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1E80" w14:textId="5E2591B9" w:rsidR="003F42B2" w:rsidRDefault="003F42B2" w:rsidP="361B159F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</w:rPr>
        <w:drawing>
          <wp:inline distT="0" distB="0" distL="0" distR="0" wp14:anchorId="62544C42" wp14:editId="7DE1E2CB">
            <wp:extent cx="5760720" cy="1103630"/>
            <wp:effectExtent l="0" t="0" r="0" b="1270"/>
            <wp:docPr id="761827300" name="Bilde 1" descr="Et bilde som inneholder tekst, Grafikk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27300" name="Bilde 1" descr="Et bilde som inneholder tekst, Grafikk, Font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C98D3" w14:textId="77777777" w:rsidR="003F42B2" w:rsidRDefault="003F42B2" w:rsidP="361B159F">
      <w:pPr>
        <w:rPr>
          <w:rFonts w:eastAsiaTheme="minorEastAsia"/>
          <w:b/>
          <w:bCs/>
          <w:sz w:val="28"/>
          <w:szCs w:val="28"/>
        </w:rPr>
      </w:pPr>
    </w:p>
    <w:p w14:paraId="4B3F2C98" w14:textId="055A8D0D" w:rsidR="00CC0ACE" w:rsidRDefault="5BE337FC" w:rsidP="361B159F">
      <w:pPr>
        <w:rPr>
          <w:rFonts w:eastAsiaTheme="minorEastAsia"/>
          <w:b/>
          <w:bCs/>
          <w:sz w:val="28"/>
          <w:szCs w:val="28"/>
        </w:rPr>
      </w:pPr>
      <w:r w:rsidRPr="361B159F">
        <w:rPr>
          <w:rFonts w:eastAsiaTheme="minorEastAsia"/>
          <w:b/>
          <w:bCs/>
          <w:sz w:val="28"/>
          <w:szCs w:val="28"/>
        </w:rPr>
        <w:t xml:space="preserve">ÅRSMØTE </w:t>
      </w:r>
      <w:r w:rsidR="003F42B2">
        <w:rPr>
          <w:rFonts w:eastAsiaTheme="minorEastAsia"/>
          <w:b/>
          <w:bCs/>
          <w:sz w:val="28"/>
          <w:szCs w:val="28"/>
        </w:rPr>
        <w:t>2025</w:t>
      </w:r>
    </w:p>
    <w:p w14:paraId="05174A90" w14:textId="475CC837" w:rsidR="00CC0ACE" w:rsidRDefault="5BE337FC" w:rsidP="361B159F">
      <w:pPr>
        <w:rPr>
          <w:rFonts w:eastAsiaTheme="minorEastAsia"/>
          <w:i/>
          <w:iCs/>
          <w:sz w:val="28"/>
          <w:szCs w:val="28"/>
        </w:rPr>
      </w:pPr>
      <w:proofErr w:type="spellStart"/>
      <w:r w:rsidRPr="361B159F">
        <w:rPr>
          <w:rFonts w:eastAsiaTheme="minorEastAsia"/>
          <w:i/>
          <w:iCs/>
          <w:sz w:val="28"/>
          <w:szCs w:val="28"/>
        </w:rPr>
        <w:t>Mælahallen</w:t>
      </w:r>
      <w:proofErr w:type="spellEnd"/>
      <w:r w:rsidRPr="361B159F">
        <w:rPr>
          <w:rFonts w:eastAsiaTheme="minorEastAsia"/>
          <w:i/>
          <w:iCs/>
          <w:sz w:val="28"/>
          <w:szCs w:val="28"/>
        </w:rPr>
        <w:t xml:space="preserve">, </w:t>
      </w:r>
      <w:r w:rsidR="0B21C643" w:rsidRPr="361B159F">
        <w:rPr>
          <w:rFonts w:eastAsiaTheme="minorEastAsia"/>
          <w:i/>
          <w:iCs/>
          <w:sz w:val="28"/>
          <w:szCs w:val="28"/>
        </w:rPr>
        <w:t>18</w:t>
      </w:r>
      <w:r w:rsidRPr="361B159F">
        <w:rPr>
          <w:rFonts w:eastAsiaTheme="minorEastAsia"/>
          <w:i/>
          <w:iCs/>
          <w:sz w:val="28"/>
          <w:szCs w:val="28"/>
        </w:rPr>
        <w:t>.0</w:t>
      </w:r>
      <w:r w:rsidR="79C4CCBF" w:rsidRPr="361B159F">
        <w:rPr>
          <w:rFonts w:eastAsiaTheme="minorEastAsia"/>
          <w:i/>
          <w:iCs/>
          <w:sz w:val="28"/>
          <w:szCs w:val="28"/>
        </w:rPr>
        <w:t>3</w:t>
      </w:r>
      <w:r w:rsidRPr="361B159F">
        <w:rPr>
          <w:rFonts w:eastAsiaTheme="minorEastAsia"/>
          <w:i/>
          <w:iCs/>
          <w:sz w:val="28"/>
          <w:szCs w:val="28"/>
        </w:rPr>
        <w:t>.202</w:t>
      </w:r>
      <w:r w:rsidR="0E990505" w:rsidRPr="361B159F">
        <w:rPr>
          <w:rFonts w:eastAsiaTheme="minorEastAsia"/>
          <w:i/>
          <w:iCs/>
          <w:sz w:val="28"/>
          <w:szCs w:val="28"/>
        </w:rPr>
        <w:t>5</w:t>
      </w:r>
      <w:r w:rsidRPr="361B159F">
        <w:rPr>
          <w:rFonts w:eastAsiaTheme="minorEastAsia"/>
          <w:i/>
          <w:iCs/>
          <w:sz w:val="28"/>
          <w:szCs w:val="28"/>
        </w:rPr>
        <w:t xml:space="preserve"> kl.18.</w:t>
      </w:r>
      <w:r w:rsidR="243989D9" w:rsidRPr="361B159F">
        <w:rPr>
          <w:rFonts w:eastAsiaTheme="minorEastAsia"/>
          <w:i/>
          <w:iCs/>
          <w:sz w:val="28"/>
          <w:szCs w:val="28"/>
        </w:rPr>
        <w:t>00</w:t>
      </w:r>
      <w:r w:rsidRPr="361B159F">
        <w:rPr>
          <w:rFonts w:eastAsiaTheme="minorEastAsia"/>
          <w:i/>
          <w:iCs/>
          <w:sz w:val="28"/>
          <w:szCs w:val="28"/>
        </w:rPr>
        <w:t xml:space="preserve"> </w:t>
      </w:r>
    </w:p>
    <w:p w14:paraId="6806DE7C" w14:textId="6CD4CB16" w:rsidR="00CC0ACE" w:rsidRDefault="00CC0ACE" w:rsidP="361B159F">
      <w:pPr>
        <w:rPr>
          <w:rFonts w:eastAsiaTheme="minorEastAsia"/>
        </w:rPr>
      </w:pPr>
    </w:p>
    <w:p w14:paraId="7F97CF63" w14:textId="7F7E3A2A" w:rsidR="00CC0ACE" w:rsidRDefault="00CC0ACE" w:rsidP="361B159F">
      <w:pPr>
        <w:rPr>
          <w:rFonts w:eastAsiaTheme="minorEastAsia"/>
        </w:rPr>
      </w:pPr>
    </w:p>
    <w:p w14:paraId="56061CDC" w14:textId="6F6BAC7D" w:rsidR="00CC0ACE" w:rsidRPr="000407A0" w:rsidRDefault="5BE337FC" w:rsidP="361B159F">
      <w:pPr>
        <w:rPr>
          <w:rFonts w:eastAsiaTheme="minorEastAsia"/>
          <w:b/>
          <w:bCs/>
          <w:u w:val="single"/>
        </w:rPr>
      </w:pPr>
      <w:r w:rsidRPr="000407A0">
        <w:rPr>
          <w:rFonts w:eastAsiaTheme="minorEastAsia"/>
          <w:b/>
          <w:bCs/>
          <w:u w:val="single"/>
        </w:rPr>
        <w:t xml:space="preserve">SAKSLISTE: </w:t>
      </w:r>
    </w:p>
    <w:p w14:paraId="69C1C701" w14:textId="07171E1F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1. GODKJENNING AV DE STEMMEBERETTIGE MEDLEMMER </w:t>
      </w:r>
    </w:p>
    <w:p w14:paraId="5FAF71E4" w14:textId="74DEF7D5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2. VALG AV DIRIGENT(ER) </w:t>
      </w:r>
    </w:p>
    <w:p w14:paraId="7EB4AEF1" w14:textId="6957EE9D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3. VALG AV PROTOKOLLFØRER(E) </w:t>
      </w:r>
    </w:p>
    <w:p w14:paraId="214C1638" w14:textId="0078A1CB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4. VALG AV 2 MEDLEMMER TIL Å UNDERSKIVE PROTOKOLLEN </w:t>
      </w:r>
    </w:p>
    <w:p w14:paraId="3474D1DD" w14:textId="4623FB0E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5. GODKJENNING AV FORRETNINGSORDEN </w:t>
      </w:r>
    </w:p>
    <w:p w14:paraId="4A621DD6" w14:textId="27FB44C5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6. GODKJENNING AV INNKALLING </w:t>
      </w:r>
    </w:p>
    <w:p w14:paraId="41880EE7" w14:textId="769B3B61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7. GODKJENNING AV SAKSLISTEN </w:t>
      </w:r>
    </w:p>
    <w:p w14:paraId="35F585BB" w14:textId="2B71B75A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8. BEHANDLE KLUBBENS ÅRSBERETNING </w:t>
      </w:r>
    </w:p>
    <w:p w14:paraId="264A2352" w14:textId="3B1D7720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9. BEHANDLE KLUBBENS REGNSKAP OG KONTROLLUTVALGETS BERETNING </w:t>
      </w:r>
    </w:p>
    <w:p w14:paraId="1EE264A4" w14:textId="379ECC57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10. VEDTA MEDLEMSKONTINGENT, TRENINGSKONTINGENT ELLER GI FULLMAKT TIL Å FASTSETTE TRENINGSAVGIFTER </w:t>
      </w:r>
    </w:p>
    <w:p w14:paraId="4D64F849" w14:textId="4BFB2E35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11. VEDTA KLUBBENS BUDSJETT SKIEN GHOSTS BASKETBALLKLUBB </w:t>
      </w:r>
    </w:p>
    <w:p w14:paraId="04F49C71" w14:textId="33F87A1C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12. BEHANDLE FORSLAG OG SAKER </w:t>
      </w:r>
    </w:p>
    <w:p w14:paraId="0FDB626E" w14:textId="03D87ED0" w:rsidR="00CC0ACE" w:rsidRDefault="33F4E19D" w:rsidP="361B159F">
      <w:pPr>
        <w:shd w:val="clear" w:color="auto" w:fill="FFFFFF" w:themeFill="background1"/>
        <w:spacing w:after="0" w:line="240" w:lineRule="auto"/>
        <w:ind w:firstLine="708"/>
        <w:rPr>
          <w:rFonts w:eastAsiaTheme="minorEastAsia"/>
          <w:color w:val="222222"/>
        </w:rPr>
      </w:pPr>
      <w:r w:rsidRPr="361B159F">
        <w:rPr>
          <w:rFonts w:eastAsiaTheme="minorEastAsia"/>
        </w:rPr>
        <w:t xml:space="preserve">12 a) </w:t>
      </w:r>
      <w:r w:rsidRPr="361B159F">
        <w:rPr>
          <w:rFonts w:eastAsiaTheme="minorEastAsia"/>
          <w:color w:val="222222"/>
          <w:u w:val="single"/>
        </w:rPr>
        <w:t>1.Endring av lov om Skien basketballklubb</w:t>
      </w:r>
    </w:p>
    <w:p w14:paraId="3AB82DEC" w14:textId="6F341143" w:rsidR="00CC0ACE" w:rsidRDefault="00CC0ACE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222222"/>
        </w:rPr>
      </w:pPr>
    </w:p>
    <w:p w14:paraId="169EF5ED" w14:textId="6ED6B064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>1</w:t>
      </w:r>
      <w:r w:rsidR="3B1F239A" w:rsidRPr="361B159F">
        <w:rPr>
          <w:rFonts w:eastAsiaTheme="minorEastAsia"/>
        </w:rPr>
        <w:t>3</w:t>
      </w:r>
      <w:r w:rsidRPr="361B159F">
        <w:rPr>
          <w:rFonts w:eastAsiaTheme="minorEastAsia"/>
        </w:rPr>
        <w:t xml:space="preserve">. BESLUTTE OM DET SKAL ENGASJERES REVISOR </w:t>
      </w:r>
    </w:p>
    <w:p w14:paraId="790F699F" w14:textId="73727114" w:rsidR="00CC0ACE" w:rsidRDefault="4FFDF987" w:rsidP="361B159F">
      <w:pPr>
        <w:rPr>
          <w:rFonts w:eastAsiaTheme="minorEastAsia"/>
        </w:rPr>
      </w:pPr>
      <w:r w:rsidRPr="361B159F">
        <w:rPr>
          <w:rFonts w:eastAsiaTheme="minorEastAsia"/>
        </w:rPr>
        <w:t>14. VALG AV STYRE</w:t>
      </w:r>
    </w:p>
    <w:p w14:paraId="6A05A809" w14:textId="0C3B7C7C" w:rsidR="00CC0ACE" w:rsidRDefault="5BE337FC" w:rsidP="361B159F">
      <w:pPr>
        <w:rPr>
          <w:rFonts w:eastAsiaTheme="minorEastAsia"/>
        </w:rPr>
      </w:pPr>
      <w:r w:rsidRPr="361B159F">
        <w:rPr>
          <w:rFonts w:eastAsiaTheme="minorEastAsia"/>
        </w:rPr>
        <w:t>15. AVSLUTNING AV ÅRSMØTET</w:t>
      </w:r>
    </w:p>
    <w:p w14:paraId="67196265" w14:textId="3623DF7F" w:rsidR="361B159F" w:rsidRDefault="361B159F" w:rsidP="361B159F">
      <w:pPr>
        <w:rPr>
          <w:rFonts w:eastAsiaTheme="minorEastAsia"/>
        </w:rPr>
      </w:pPr>
    </w:p>
    <w:p w14:paraId="145B46EA" w14:textId="3D0B5C94" w:rsidR="361B159F" w:rsidRDefault="361B159F">
      <w:r>
        <w:br w:type="page"/>
      </w:r>
    </w:p>
    <w:p w14:paraId="6F41C84A" w14:textId="275AE8D7" w:rsidR="3D367556" w:rsidRPr="000407A0" w:rsidRDefault="3D367556" w:rsidP="361B159F">
      <w:pPr>
        <w:rPr>
          <w:rFonts w:eastAsiaTheme="minorEastAsia"/>
          <w:b/>
          <w:bCs/>
          <w:color w:val="000000" w:themeColor="text1"/>
        </w:rPr>
      </w:pPr>
      <w:r w:rsidRPr="000407A0">
        <w:rPr>
          <w:rFonts w:eastAsiaTheme="minorEastAsia"/>
          <w:b/>
          <w:bCs/>
          <w:color w:val="000000" w:themeColor="text1"/>
        </w:rPr>
        <w:lastRenderedPageBreak/>
        <w:t>SAK 5</w:t>
      </w:r>
      <w:r w:rsidR="60CA5846" w:rsidRPr="000407A0">
        <w:rPr>
          <w:rFonts w:eastAsiaTheme="minorEastAsia"/>
          <w:b/>
          <w:bCs/>
          <w:color w:val="000000" w:themeColor="text1"/>
        </w:rPr>
        <w:t xml:space="preserve"> </w:t>
      </w:r>
      <w:r w:rsidRPr="000407A0">
        <w:rPr>
          <w:rFonts w:eastAsiaTheme="minorEastAsia"/>
          <w:b/>
          <w:bCs/>
          <w:color w:val="000000" w:themeColor="text1"/>
        </w:rPr>
        <w:t>FORRETNINGSORDEN FOR GJENNOMFØRING AV ÅRSMØTE</w:t>
      </w:r>
    </w:p>
    <w:p w14:paraId="42B156EF" w14:textId="4DF67B4B" w:rsidR="3D367556" w:rsidRPr="000407A0" w:rsidRDefault="3D367556" w:rsidP="361B159F">
      <w:pPr>
        <w:spacing w:beforeAutospacing="1" w:afterAutospacing="1" w:line="240" w:lineRule="auto"/>
        <w:rPr>
          <w:rFonts w:eastAsiaTheme="minorEastAsia"/>
          <w:i/>
          <w:iCs/>
          <w:color w:val="000000" w:themeColor="text1"/>
        </w:rPr>
      </w:pPr>
      <w:r w:rsidRPr="000407A0">
        <w:rPr>
          <w:rFonts w:eastAsiaTheme="minorEastAsia"/>
          <w:i/>
          <w:iCs/>
          <w:color w:val="000000" w:themeColor="text1"/>
        </w:rPr>
        <w:t>1. Gjennomføring av årsmøtet</w:t>
      </w:r>
    </w:p>
    <w:p w14:paraId="2E9C87C4" w14:textId="2A1C2679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1.1 Årsmøtet ledes av den valgte dirigenten, og skal gjennomføres i samsvar med NIFs lov og denne forretningsorden.</w:t>
      </w:r>
    </w:p>
    <w:p w14:paraId="40ED8207" w14:textId="09249906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 xml:space="preserve">1.2 Enhver som ønsker ordet på årsmøtet, må melde seg til </w:t>
      </w:r>
      <w:proofErr w:type="spellStart"/>
      <w:r w:rsidRPr="361B159F">
        <w:rPr>
          <w:rFonts w:eastAsiaTheme="minorEastAsia"/>
          <w:color w:val="000000" w:themeColor="text1"/>
        </w:rPr>
        <w:t>talelisten</w:t>
      </w:r>
      <w:proofErr w:type="spellEnd"/>
      <w:r w:rsidRPr="361B159F">
        <w:rPr>
          <w:rFonts w:eastAsiaTheme="minorEastAsia"/>
          <w:color w:val="000000" w:themeColor="text1"/>
        </w:rPr>
        <w:t xml:space="preserve"> og kan bare tale til årsmøtet når dirigenten har gitt vedkommende ordet.</w:t>
      </w:r>
    </w:p>
    <w:p w14:paraId="07080EF1" w14:textId="6893B2FC" w:rsidR="3D367556" w:rsidRPr="000407A0" w:rsidRDefault="3D367556" w:rsidP="361B159F">
      <w:pPr>
        <w:spacing w:beforeAutospacing="1" w:afterAutospacing="1" w:line="240" w:lineRule="auto"/>
        <w:rPr>
          <w:rFonts w:eastAsiaTheme="minorEastAsia"/>
          <w:i/>
          <w:iCs/>
          <w:color w:val="000000" w:themeColor="text1"/>
        </w:rPr>
      </w:pPr>
      <w:r w:rsidRPr="000407A0">
        <w:rPr>
          <w:rFonts w:eastAsiaTheme="minorEastAsia"/>
          <w:i/>
          <w:iCs/>
          <w:color w:val="000000" w:themeColor="text1"/>
        </w:rPr>
        <w:t>2. Taletid</w:t>
      </w:r>
    </w:p>
    <w:p w14:paraId="1EB90A2D" w14:textId="2A883716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2.1 Medlem/årsmøtevalgt organ med forslag på saklisten, gis nødvendig taletid for å presentere forslaget.</w:t>
      </w:r>
    </w:p>
    <w:p w14:paraId="42EA5052" w14:textId="14E5BA5A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2.2 For etterfølgende innlegg, er taletiden tre minutter for første innlegg, to minutter for andre innlegg og ett minutt for tredje innlegg. Ingen gis rett til ordet mer enn tre ganger i samme sak.</w:t>
      </w:r>
    </w:p>
    <w:p w14:paraId="3B9BD88B" w14:textId="4EA09742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2.3 Etter forslag fra dirigenten eller et medlem/årsmøtevalgt organ, kan årsmøtet beslutte å:</w:t>
      </w:r>
    </w:p>
    <w:p w14:paraId="00BD6F82" w14:textId="0037195A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- sette strek for de inntegnede talere</w:t>
      </w:r>
    </w:p>
    <w:p w14:paraId="500EF44A" w14:textId="163CAA5F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- sette strek for nye forslag</w:t>
      </w:r>
    </w:p>
    <w:p w14:paraId="53E32F35" w14:textId="3801727D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- øke antall innlegg</w:t>
      </w:r>
    </w:p>
    <w:p w14:paraId="6B0657F4" w14:textId="38546B06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- endre taletiden</w:t>
      </w:r>
    </w:p>
    <w:p w14:paraId="6C57F58C" w14:textId="0363B99C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- gi taletid til personer uten talerett</w:t>
      </w:r>
    </w:p>
    <w:p w14:paraId="130EC237" w14:textId="22EC2185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2.4 Person med talerett som ber om ordet til forretningsorden har ett minutt taletid.</w:t>
      </w:r>
    </w:p>
    <w:p w14:paraId="617F15C4" w14:textId="2B6D5ECE" w:rsidR="3D367556" w:rsidRPr="000407A0" w:rsidRDefault="3D367556" w:rsidP="361B159F">
      <w:pPr>
        <w:spacing w:beforeAutospacing="1" w:afterAutospacing="1" w:line="240" w:lineRule="auto"/>
        <w:rPr>
          <w:rFonts w:eastAsiaTheme="minorEastAsia"/>
          <w:i/>
          <w:iCs/>
          <w:color w:val="000000" w:themeColor="text1"/>
        </w:rPr>
      </w:pPr>
      <w:r w:rsidRPr="000407A0">
        <w:rPr>
          <w:rFonts w:eastAsiaTheme="minorEastAsia"/>
          <w:i/>
          <w:iCs/>
          <w:color w:val="000000" w:themeColor="text1"/>
        </w:rPr>
        <w:t>3. Behandling av forslag på årsmøtet</w:t>
      </w:r>
    </w:p>
    <w:p w14:paraId="52B21E47" w14:textId="7E13C240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3.1 Person som vil fremme eventuelle forslag/endringsforslag, under årsmøtet må meddele forslaget skriftlig til dirigenten og være signert av medlemmet.</w:t>
      </w:r>
    </w:p>
    <w:p w14:paraId="24E21647" w14:textId="557DF2A7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3.2 Forslag kan bare fremmes i saker som står på saklisten.</w:t>
      </w:r>
    </w:p>
    <w:p w14:paraId="5A385C7C" w14:textId="19DA5577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3.3 Etter at saklisten er godkjent, kan ikke forslag som fremgår av saklisten trekkes uten at årsmøtet aksepterer dette.</w:t>
      </w:r>
    </w:p>
    <w:p w14:paraId="7F7B60A7" w14:textId="77777777" w:rsidR="001570D8" w:rsidRPr="000407A0" w:rsidRDefault="3D367556" w:rsidP="361B159F">
      <w:pPr>
        <w:spacing w:beforeAutospacing="1" w:afterAutospacing="1" w:line="240" w:lineRule="auto"/>
        <w:rPr>
          <w:rFonts w:eastAsiaTheme="minorEastAsia"/>
          <w:i/>
          <w:iCs/>
          <w:color w:val="000000" w:themeColor="text1"/>
        </w:rPr>
      </w:pPr>
      <w:r w:rsidRPr="000407A0">
        <w:rPr>
          <w:rFonts w:eastAsiaTheme="minorEastAsia"/>
          <w:i/>
          <w:iCs/>
          <w:color w:val="000000" w:themeColor="text1"/>
        </w:rPr>
        <w:t>4. Stemmegivning</w:t>
      </w:r>
    </w:p>
    <w:p w14:paraId="3FDFAF24" w14:textId="242E5418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4.1 Stemmegivning gjennomføres i samsvar med dirigentens angivelse. Dirigenten skal klart angi hvilken sak det skal stemmes over.</w:t>
      </w:r>
    </w:p>
    <w:p w14:paraId="44EFEBEE" w14:textId="2F61C076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4.2 Dersom det kreves eller er nødvendig med skriftlig avstemming, skal avstemming skje ved å benytte skriftlig skjema.</w:t>
      </w:r>
    </w:p>
    <w:p w14:paraId="6AF2D79A" w14:textId="1FFF3FB6" w:rsidR="361B159F" w:rsidRDefault="361B159F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</w:p>
    <w:p w14:paraId="31882F2D" w14:textId="0D021459" w:rsidR="3D367556" w:rsidRPr="000407A0" w:rsidRDefault="3D367556" w:rsidP="361B159F">
      <w:pPr>
        <w:spacing w:beforeAutospacing="1" w:afterAutospacing="1" w:line="240" w:lineRule="auto"/>
        <w:rPr>
          <w:rFonts w:eastAsiaTheme="minorEastAsia"/>
          <w:i/>
          <w:iCs/>
          <w:color w:val="000000" w:themeColor="text1"/>
        </w:rPr>
      </w:pPr>
      <w:r w:rsidRPr="000407A0">
        <w:rPr>
          <w:rFonts w:eastAsiaTheme="minorEastAsia"/>
          <w:i/>
          <w:iCs/>
          <w:color w:val="000000" w:themeColor="text1"/>
        </w:rPr>
        <w:lastRenderedPageBreak/>
        <w:t>5. Protokoll</w:t>
      </w:r>
    </w:p>
    <w:p w14:paraId="12C8ADB6" w14:textId="691026AC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5.1 Det føres protokoll over årsmøtets forhandlinger. Protokollen føres av de årsmøtet har valgt til å føre protokoll.</w:t>
      </w:r>
    </w:p>
    <w:p w14:paraId="31CD7BB7" w14:textId="3177C53C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5.2 I protokollen innføres hvem som har hatt ordet i sakene, hvilke forslag som er fremmet, hvem som er forslagsstiller, hvilke vedtak som er fattet i den enkelte sak, og resultatet av avstemninger med antall stemmer for og imot og ev. blanke stemmer.</w:t>
      </w:r>
    </w:p>
    <w:p w14:paraId="4B63F2CF" w14:textId="30DEA67D" w:rsidR="3D367556" w:rsidRDefault="3D367556" w:rsidP="361B159F">
      <w:pPr>
        <w:spacing w:beforeAutospacing="1" w:afterAutospacing="1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5.3 Protokollen skal publiseres på idrettslagets hjemmeside så snart den er godkjent</w:t>
      </w:r>
    </w:p>
    <w:p w14:paraId="7AB904A7" w14:textId="16B16F25" w:rsidR="361B159F" w:rsidRDefault="361B159F" w:rsidP="361B159F">
      <w:pPr>
        <w:rPr>
          <w:rFonts w:eastAsiaTheme="minorEastAsia"/>
          <w:color w:val="000000" w:themeColor="text1"/>
        </w:rPr>
      </w:pPr>
    </w:p>
    <w:p w14:paraId="1879242E" w14:textId="435F0771" w:rsidR="36F74515" w:rsidRPr="000407A0" w:rsidRDefault="36F74515" w:rsidP="361B159F">
      <w:pPr>
        <w:rPr>
          <w:rFonts w:eastAsiaTheme="minorEastAsia"/>
          <w:b/>
          <w:bCs/>
        </w:rPr>
      </w:pPr>
      <w:r w:rsidRPr="000407A0">
        <w:rPr>
          <w:rFonts w:eastAsiaTheme="minorEastAsia"/>
          <w:b/>
          <w:bCs/>
        </w:rPr>
        <w:t>SAK 8 ÅRSBERETNING FOR 2024</w:t>
      </w:r>
    </w:p>
    <w:p w14:paraId="5E042ADD" w14:textId="1E8B2A12" w:rsidR="361B159F" w:rsidRDefault="361B159F" w:rsidP="361B159F">
      <w:pPr>
        <w:rPr>
          <w:rFonts w:eastAsiaTheme="minorEastAsia"/>
        </w:rPr>
      </w:pPr>
    </w:p>
    <w:p w14:paraId="1B4E4366" w14:textId="337A797C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  <w:u w:val="single"/>
        </w:rPr>
        <w:t>Medlemmer</w:t>
      </w:r>
      <w:r w:rsidR="6ACEEE00" w:rsidRPr="361B159F">
        <w:rPr>
          <w:rFonts w:eastAsiaTheme="minorEastAsia"/>
        </w:rPr>
        <w:t>:</w:t>
      </w:r>
    </w:p>
    <w:p w14:paraId="200C96A8" w14:textId="3A49104F" w:rsidR="2E74C678" w:rsidRDefault="2E74C678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Klubben har pr </w:t>
      </w:r>
      <w:r w:rsidR="6E76845A" w:rsidRPr="361B159F">
        <w:rPr>
          <w:rFonts w:eastAsiaTheme="minorEastAsia"/>
        </w:rPr>
        <w:t>3</w:t>
      </w:r>
      <w:r w:rsidRPr="361B159F">
        <w:rPr>
          <w:rFonts w:eastAsiaTheme="minorEastAsia"/>
        </w:rPr>
        <w:t>1.</w:t>
      </w:r>
      <w:r w:rsidR="65B0A3A4" w:rsidRPr="361B159F">
        <w:rPr>
          <w:rFonts w:eastAsiaTheme="minorEastAsia"/>
        </w:rPr>
        <w:t>1</w:t>
      </w:r>
      <w:r w:rsidRPr="361B159F">
        <w:rPr>
          <w:rFonts w:eastAsiaTheme="minorEastAsia"/>
        </w:rPr>
        <w:t>2.202</w:t>
      </w:r>
      <w:r w:rsidR="4FC7C049" w:rsidRPr="361B159F">
        <w:rPr>
          <w:rFonts w:eastAsiaTheme="minorEastAsia"/>
        </w:rPr>
        <w:t>4</w:t>
      </w:r>
      <w:r w:rsidRPr="361B159F">
        <w:rPr>
          <w:rFonts w:eastAsiaTheme="minorEastAsia"/>
        </w:rPr>
        <w:t xml:space="preserve"> 22</w:t>
      </w:r>
      <w:r w:rsidR="781AD278" w:rsidRPr="361B159F">
        <w:rPr>
          <w:rFonts w:eastAsiaTheme="minorEastAsia"/>
        </w:rPr>
        <w:t>2</w:t>
      </w:r>
      <w:r w:rsidRPr="361B159F">
        <w:rPr>
          <w:rFonts w:eastAsiaTheme="minorEastAsia"/>
        </w:rPr>
        <w:t xml:space="preserve"> medlemmer hvorav </w:t>
      </w:r>
      <w:proofErr w:type="spellStart"/>
      <w:r w:rsidRPr="361B159F">
        <w:rPr>
          <w:rFonts w:eastAsiaTheme="minorEastAsia"/>
        </w:rPr>
        <w:t>ca</w:t>
      </w:r>
      <w:proofErr w:type="spellEnd"/>
      <w:r w:rsidRPr="361B159F">
        <w:rPr>
          <w:rFonts w:eastAsiaTheme="minorEastAsia"/>
        </w:rPr>
        <w:t xml:space="preserve"> 1</w:t>
      </w:r>
      <w:r w:rsidR="00007B9A">
        <w:rPr>
          <w:rFonts w:eastAsiaTheme="minorEastAsia"/>
        </w:rPr>
        <w:t>2</w:t>
      </w:r>
      <w:r w:rsidR="00A55CE6">
        <w:rPr>
          <w:rFonts w:eastAsiaTheme="minorEastAsia"/>
        </w:rPr>
        <w:t>5</w:t>
      </w:r>
      <w:r w:rsidRPr="361B159F">
        <w:rPr>
          <w:rFonts w:eastAsiaTheme="minorEastAsia"/>
        </w:rPr>
        <w:t xml:space="preserve"> er </w:t>
      </w:r>
      <w:r w:rsidR="11467AB2" w:rsidRPr="361B159F">
        <w:rPr>
          <w:rFonts w:eastAsiaTheme="minorEastAsia"/>
        </w:rPr>
        <w:t xml:space="preserve">aktive medlemmer. </w:t>
      </w:r>
    </w:p>
    <w:p w14:paraId="210834D2" w14:textId="13166F55" w:rsidR="361B159F" w:rsidRDefault="361B159F" w:rsidP="361B159F">
      <w:pPr>
        <w:rPr>
          <w:rFonts w:eastAsiaTheme="minorEastAsia"/>
        </w:rPr>
      </w:pPr>
    </w:p>
    <w:p w14:paraId="013B4C7B" w14:textId="0F8923AE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  <w:u w:val="single"/>
        </w:rPr>
        <w:t>Organisasjon</w:t>
      </w:r>
      <w:r w:rsidR="3F7049EC" w:rsidRPr="361B159F">
        <w:rPr>
          <w:rFonts w:eastAsiaTheme="minorEastAsia"/>
        </w:rPr>
        <w:t>:</w:t>
      </w:r>
    </w:p>
    <w:p w14:paraId="3B4CD5BD" w14:textId="501B2D59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Styret </w:t>
      </w:r>
    </w:p>
    <w:p w14:paraId="5789264B" w14:textId="23C35576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Leder: </w:t>
      </w:r>
      <w:r w:rsidR="3566C182" w:rsidRPr="361B159F">
        <w:rPr>
          <w:rFonts w:eastAsiaTheme="minorEastAsia"/>
        </w:rPr>
        <w:t xml:space="preserve">Axel </w:t>
      </w:r>
      <w:proofErr w:type="spellStart"/>
      <w:r w:rsidR="3566C182" w:rsidRPr="361B159F">
        <w:rPr>
          <w:rFonts w:eastAsiaTheme="minorEastAsia"/>
        </w:rPr>
        <w:t>Langaker</w:t>
      </w:r>
      <w:proofErr w:type="spellEnd"/>
    </w:p>
    <w:p w14:paraId="768C87DD" w14:textId="468ABE9E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Nestleder: </w:t>
      </w:r>
      <w:r w:rsidR="61989765" w:rsidRPr="361B159F">
        <w:rPr>
          <w:rFonts w:eastAsiaTheme="minorEastAsia"/>
        </w:rPr>
        <w:t>Stine Arnesen</w:t>
      </w:r>
    </w:p>
    <w:p w14:paraId="6F2FE6F9" w14:textId="7A65FA14" w:rsidR="1FD4BF64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Medlem: </w:t>
      </w:r>
      <w:r w:rsidR="1FD4BF64" w:rsidRPr="361B159F">
        <w:rPr>
          <w:rFonts w:eastAsiaTheme="minorEastAsia"/>
        </w:rPr>
        <w:t xml:space="preserve">Christie </w:t>
      </w:r>
      <w:proofErr w:type="spellStart"/>
      <w:r w:rsidR="1FD4BF64" w:rsidRPr="361B159F">
        <w:rPr>
          <w:rFonts w:eastAsiaTheme="minorEastAsia"/>
        </w:rPr>
        <w:t>Donkor</w:t>
      </w:r>
      <w:proofErr w:type="spellEnd"/>
      <w:r w:rsidR="1B09D0A0" w:rsidRPr="361B159F">
        <w:rPr>
          <w:rFonts w:eastAsiaTheme="minorEastAsia"/>
        </w:rPr>
        <w:t xml:space="preserve">, </w:t>
      </w:r>
      <w:r w:rsidR="1FD4BF64" w:rsidRPr="361B159F">
        <w:rPr>
          <w:rFonts w:eastAsiaTheme="minorEastAsia"/>
        </w:rPr>
        <w:t>Dag Frogner</w:t>
      </w:r>
      <w:r w:rsidR="26228569" w:rsidRPr="361B159F">
        <w:rPr>
          <w:rFonts w:eastAsiaTheme="minorEastAsia"/>
        </w:rPr>
        <w:t xml:space="preserve">, </w:t>
      </w:r>
      <w:r w:rsidR="1FD4BF64" w:rsidRPr="361B159F">
        <w:rPr>
          <w:rFonts w:eastAsiaTheme="minorEastAsia"/>
        </w:rPr>
        <w:t>Jan Erik Gustavsen</w:t>
      </w:r>
    </w:p>
    <w:p w14:paraId="19C10586" w14:textId="382068FE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>Vara: Hanne Kraft</w:t>
      </w:r>
    </w:p>
    <w:p w14:paraId="77768F8D" w14:textId="36189205" w:rsidR="36F74515" w:rsidRDefault="36F74515" w:rsidP="361B159F">
      <w:pPr>
        <w:rPr>
          <w:rFonts w:eastAsiaTheme="minorEastAsia"/>
        </w:rPr>
      </w:pPr>
      <w:r w:rsidRPr="361B159F">
        <w:rPr>
          <w:rFonts w:eastAsiaTheme="minorEastAsia"/>
        </w:rPr>
        <w:t>Kasserer</w:t>
      </w:r>
      <w:r w:rsidR="74DB4989" w:rsidRPr="361B159F">
        <w:rPr>
          <w:rFonts w:eastAsiaTheme="minorEastAsia"/>
        </w:rPr>
        <w:t xml:space="preserve">: </w:t>
      </w:r>
      <w:r w:rsidRPr="361B159F">
        <w:rPr>
          <w:rFonts w:eastAsiaTheme="minorEastAsia"/>
        </w:rPr>
        <w:t xml:space="preserve">Lo </w:t>
      </w:r>
      <w:proofErr w:type="spellStart"/>
      <w:r w:rsidRPr="361B159F">
        <w:rPr>
          <w:rFonts w:eastAsiaTheme="minorEastAsia"/>
        </w:rPr>
        <w:t>Wuillot</w:t>
      </w:r>
      <w:proofErr w:type="spellEnd"/>
      <w:r w:rsidR="74BA9382" w:rsidRPr="361B159F">
        <w:rPr>
          <w:rFonts w:eastAsiaTheme="minorEastAsia"/>
        </w:rPr>
        <w:t xml:space="preserve"> (1.1.24 - 1.8.24) </w:t>
      </w:r>
      <w:r w:rsidR="3127C86F" w:rsidRPr="361B159F">
        <w:rPr>
          <w:rFonts w:eastAsiaTheme="minorEastAsia"/>
        </w:rPr>
        <w:t xml:space="preserve">og </w:t>
      </w:r>
      <w:r w:rsidR="74BA9382" w:rsidRPr="361B159F">
        <w:rPr>
          <w:rFonts w:eastAsiaTheme="minorEastAsia"/>
        </w:rPr>
        <w:t xml:space="preserve">Stine Arnesen </w:t>
      </w:r>
      <w:r w:rsidR="1F473C98" w:rsidRPr="361B159F">
        <w:rPr>
          <w:rFonts w:eastAsiaTheme="minorEastAsia"/>
        </w:rPr>
        <w:t>(</w:t>
      </w:r>
      <w:r w:rsidR="74BA9382" w:rsidRPr="361B159F">
        <w:rPr>
          <w:rFonts w:eastAsiaTheme="minorEastAsia"/>
        </w:rPr>
        <w:t>1.8.24-31.12.24)</w:t>
      </w:r>
    </w:p>
    <w:p w14:paraId="1AD86F07" w14:textId="54BD7529" w:rsidR="361B159F" w:rsidRDefault="361B159F" w:rsidP="361B159F">
      <w:pPr>
        <w:rPr>
          <w:rFonts w:eastAsiaTheme="minorEastAsia"/>
        </w:rPr>
      </w:pPr>
    </w:p>
    <w:p w14:paraId="13A23ABD" w14:textId="56721209" w:rsidR="1A9D2643" w:rsidRDefault="1A9D2643" w:rsidP="361B159F">
      <w:pPr>
        <w:rPr>
          <w:rFonts w:eastAsiaTheme="minorEastAsia"/>
          <w:u w:val="single"/>
        </w:rPr>
      </w:pPr>
      <w:r w:rsidRPr="361B159F">
        <w:rPr>
          <w:rFonts w:eastAsiaTheme="minorEastAsia"/>
          <w:u w:val="single"/>
        </w:rPr>
        <w:t>Kontingent/treningsavgift:</w:t>
      </w:r>
    </w:p>
    <w:p w14:paraId="6A281812" w14:textId="0771C3DE" w:rsidR="28EB7181" w:rsidRDefault="28EB7181" w:rsidP="361B159F">
      <w:pPr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 xml:space="preserve">Faktura sendes ut </w:t>
      </w:r>
      <w:proofErr w:type="spellStart"/>
      <w:r w:rsidRPr="361B159F">
        <w:rPr>
          <w:rFonts w:eastAsiaTheme="minorEastAsia"/>
          <w:color w:val="303030"/>
        </w:rPr>
        <w:t>ca</w:t>
      </w:r>
      <w:proofErr w:type="spellEnd"/>
      <w:r w:rsidRPr="361B159F">
        <w:rPr>
          <w:rFonts w:eastAsiaTheme="minorEastAsia"/>
          <w:color w:val="303030"/>
        </w:rPr>
        <w:t xml:space="preserve"> 15.9 for eksisterende medlemmer.</w:t>
      </w:r>
    </w:p>
    <w:p w14:paraId="106B9C28" w14:textId="316266E4" w:rsidR="28EB7181" w:rsidRDefault="28EB7181" w:rsidP="361B159F">
      <w:pPr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Nye medlemmer kan prøve ut tilbudet gratis i inntil 4 uker før treningsavgift sendes ut</w:t>
      </w:r>
      <w:r w:rsidR="45EE0843" w:rsidRPr="361B159F">
        <w:rPr>
          <w:rFonts w:eastAsiaTheme="minorEastAsia"/>
          <w:color w:val="303030"/>
        </w:rPr>
        <w:t>.</w:t>
      </w:r>
    </w:p>
    <w:p w14:paraId="7AF711C3" w14:textId="2700C85F" w:rsidR="28EB7181" w:rsidRDefault="28EB7181" w:rsidP="361B159F">
      <w:pPr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For medlemmer som starter opp etter 31.12 faktureres halv treningsavgift.</w:t>
      </w:r>
    </w:p>
    <w:p w14:paraId="7C877EF4" w14:textId="3F602E2E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proofErr w:type="spellStart"/>
      <w:r w:rsidRPr="361B159F">
        <w:rPr>
          <w:rFonts w:eastAsiaTheme="minorEastAsia"/>
          <w:color w:val="303030"/>
        </w:rPr>
        <w:t>EasyBasket</w:t>
      </w:r>
      <w:proofErr w:type="spellEnd"/>
      <w:r w:rsidRPr="361B159F">
        <w:rPr>
          <w:rFonts w:eastAsiaTheme="minorEastAsia"/>
          <w:color w:val="303030"/>
        </w:rPr>
        <w:t xml:space="preserve"> 6-8 år kr 1500,-</w:t>
      </w:r>
    </w:p>
    <w:p w14:paraId="410831DF" w14:textId="3795515E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proofErr w:type="spellStart"/>
      <w:r w:rsidRPr="361B159F">
        <w:rPr>
          <w:rFonts w:eastAsiaTheme="minorEastAsia"/>
          <w:color w:val="303030"/>
        </w:rPr>
        <w:t>EasyBasket</w:t>
      </w:r>
      <w:proofErr w:type="spellEnd"/>
      <w:r w:rsidRPr="361B159F">
        <w:rPr>
          <w:rFonts w:eastAsiaTheme="minorEastAsia"/>
          <w:color w:val="303030"/>
        </w:rPr>
        <w:t xml:space="preserve"> 9-11 år kr 2000,-</w:t>
      </w:r>
    </w:p>
    <w:p w14:paraId="6EDD898D" w14:textId="7C2D2141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Ungdomslag med 2 faste treninger pr uke (J17B, G17B) kr 3000,-</w:t>
      </w:r>
    </w:p>
    <w:p w14:paraId="070CB422" w14:textId="0B5B6FEF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Yngre ungdomslag med 3 faste treninger pr uke (G14B, G15B, G16A) kr 3500,-</w:t>
      </w:r>
    </w:p>
    <w:p w14:paraId="3EECD881" w14:textId="6E30422F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Eldre ungdomslag med 3 faste treninger pr uke (G17A, G18A og G19A) kr 4000,-</w:t>
      </w:r>
    </w:p>
    <w:p w14:paraId="5550F05A" w14:textId="2455AA7B" w:rsidR="28EB7181" w:rsidRDefault="28EB7181" w:rsidP="361B159F">
      <w:pPr>
        <w:pStyle w:val="Listeavsnitt"/>
        <w:numPr>
          <w:ilvl w:val="0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Seniorlag kr 1500,-</w:t>
      </w:r>
    </w:p>
    <w:p w14:paraId="326B4233" w14:textId="50309403" w:rsidR="361B159F" w:rsidRDefault="361B159F" w:rsidP="361B159F">
      <w:pPr>
        <w:pStyle w:val="Listeavsnitt"/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</w:p>
    <w:p w14:paraId="6C1763C9" w14:textId="55618AD0" w:rsidR="1A9D2643" w:rsidRDefault="1A9D2643" w:rsidP="361B159F">
      <w:pPr>
        <w:rPr>
          <w:rFonts w:eastAsiaTheme="minorEastAsia"/>
          <w:u w:val="single"/>
        </w:rPr>
      </w:pPr>
      <w:r w:rsidRPr="361B159F">
        <w:rPr>
          <w:rFonts w:eastAsiaTheme="minorEastAsia"/>
          <w:u w:val="single"/>
        </w:rPr>
        <w:lastRenderedPageBreak/>
        <w:t>Trenere/kompetanse:</w:t>
      </w:r>
    </w:p>
    <w:p w14:paraId="0E30BD8B" w14:textId="6486D5D6" w:rsidR="0BE06FCB" w:rsidRDefault="0BE06FCB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Klubben har </w:t>
      </w:r>
      <w:r w:rsidR="67B7E087" w:rsidRPr="361B159F">
        <w:rPr>
          <w:rFonts w:eastAsiaTheme="minorEastAsia"/>
        </w:rPr>
        <w:t xml:space="preserve">i 2024 </w:t>
      </w:r>
      <w:r w:rsidRPr="361B159F">
        <w:rPr>
          <w:rFonts w:eastAsiaTheme="minorEastAsia"/>
        </w:rPr>
        <w:t>hatt noe</w:t>
      </w:r>
      <w:r w:rsidR="21B1CD95" w:rsidRPr="361B159F">
        <w:rPr>
          <w:rFonts w:eastAsiaTheme="minorEastAsia"/>
        </w:rPr>
        <w:t>n</w:t>
      </w:r>
      <w:r w:rsidRPr="361B159F">
        <w:rPr>
          <w:rFonts w:eastAsiaTheme="minorEastAsia"/>
        </w:rPr>
        <w:t xml:space="preserve"> utskiftninger i trenerstallen. </w:t>
      </w:r>
    </w:p>
    <w:p w14:paraId="6FA49A3A" w14:textId="445739B1" w:rsidR="72174860" w:rsidRDefault="72174860" w:rsidP="361B159F">
      <w:pPr>
        <w:rPr>
          <w:rFonts w:eastAsiaTheme="minorEastAsia"/>
        </w:rPr>
      </w:pPr>
      <w:r w:rsidRPr="361B159F">
        <w:rPr>
          <w:rFonts w:eastAsiaTheme="minorEastAsia"/>
        </w:rPr>
        <w:t>Pr 31.12.24</w:t>
      </w:r>
      <w:r w:rsidR="26313A1F" w:rsidRPr="361B159F">
        <w:rPr>
          <w:rFonts w:eastAsiaTheme="minorEastAsia"/>
        </w:rPr>
        <w:t xml:space="preserve"> </w:t>
      </w:r>
      <w:r w:rsidR="631B0E88" w:rsidRPr="361B159F">
        <w:rPr>
          <w:rFonts w:eastAsiaTheme="minorEastAsia"/>
        </w:rPr>
        <w:t xml:space="preserve">er det engasjert </w:t>
      </w:r>
      <w:r w:rsidR="0E07E89A" w:rsidRPr="361B159F">
        <w:rPr>
          <w:rFonts w:eastAsiaTheme="minorEastAsia"/>
        </w:rPr>
        <w:t>5</w:t>
      </w:r>
      <w:r w:rsidR="631B0E88" w:rsidRPr="361B159F">
        <w:rPr>
          <w:rFonts w:eastAsiaTheme="minorEastAsia"/>
        </w:rPr>
        <w:t xml:space="preserve"> hovedtrenere og </w:t>
      </w:r>
      <w:r w:rsidR="50A5CACA" w:rsidRPr="361B159F">
        <w:rPr>
          <w:rFonts w:eastAsiaTheme="minorEastAsia"/>
        </w:rPr>
        <w:t>7 assistenttrenere.</w:t>
      </w:r>
    </w:p>
    <w:p w14:paraId="24C74E5D" w14:textId="54451282" w:rsidR="6FA4CAD9" w:rsidRDefault="6FA4CAD9" w:rsidP="361B159F">
      <w:pPr>
        <w:rPr>
          <w:rFonts w:eastAsiaTheme="minorEastAsia"/>
        </w:rPr>
      </w:pPr>
      <w:r w:rsidRPr="361B159F">
        <w:rPr>
          <w:rFonts w:eastAsiaTheme="minorEastAsia"/>
        </w:rPr>
        <w:t>Klubben har gjennomført trener og kamplederkurs høsten 2024</w:t>
      </w:r>
      <w:r w:rsidR="6403D077" w:rsidRPr="361B159F">
        <w:rPr>
          <w:rFonts w:eastAsiaTheme="minorEastAsia"/>
        </w:rPr>
        <w:t xml:space="preserve"> med 8 ungdommer som har gjennomført </w:t>
      </w:r>
      <w:proofErr w:type="spellStart"/>
      <w:r w:rsidR="6403D077" w:rsidRPr="361B159F">
        <w:rPr>
          <w:rFonts w:eastAsiaTheme="minorEastAsia"/>
        </w:rPr>
        <w:t>Easy</w:t>
      </w:r>
      <w:r w:rsidR="52164478" w:rsidRPr="361B159F">
        <w:rPr>
          <w:rFonts w:eastAsiaTheme="minorEastAsia"/>
        </w:rPr>
        <w:t>Basket</w:t>
      </w:r>
      <w:proofErr w:type="spellEnd"/>
      <w:r w:rsidR="52164478" w:rsidRPr="361B159F">
        <w:rPr>
          <w:rFonts w:eastAsiaTheme="minorEastAsia"/>
        </w:rPr>
        <w:t xml:space="preserve"> trenerkurs og 12 ungdommer som har gjennomført </w:t>
      </w:r>
      <w:r w:rsidR="30655746" w:rsidRPr="361B159F">
        <w:rPr>
          <w:rFonts w:eastAsiaTheme="minorEastAsia"/>
        </w:rPr>
        <w:t>K</w:t>
      </w:r>
      <w:r w:rsidR="52164478" w:rsidRPr="361B159F">
        <w:rPr>
          <w:rFonts w:eastAsiaTheme="minorEastAsia"/>
        </w:rPr>
        <w:t>amplederkurs</w:t>
      </w:r>
      <w:r w:rsidR="50F62605" w:rsidRPr="361B159F">
        <w:rPr>
          <w:rFonts w:eastAsiaTheme="minorEastAsia"/>
        </w:rPr>
        <w:t xml:space="preserve">. </w:t>
      </w:r>
      <w:r w:rsidR="72DD5FD1" w:rsidRPr="361B159F">
        <w:rPr>
          <w:rFonts w:eastAsiaTheme="minorEastAsia"/>
        </w:rPr>
        <w:t>Det er også gjennomført interne sekretariatkurs som bemannes av ungdommene i klubben.</w:t>
      </w:r>
    </w:p>
    <w:p w14:paraId="329C84C4" w14:textId="36911D04" w:rsidR="361B159F" w:rsidRDefault="361B159F" w:rsidP="361B159F">
      <w:pPr>
        <w:rPr>
          <w:rFonts w:eastAsiaTheme="minorEastAsia"/>
          <w:u w:val="single"/>
        </w:rPr>
      </w:pPr>
    </w:p>
    <w:p w14:paraId="4C5AB40A" w14:textId="08F3AC2F" w:rsidR="1A9D2643" w:rsidRDefault="1A9D2643" w:rsidP="361B159F">
      <w:pPr>
        <w:rPr>
          <w:rFonts w:eastAsiaTheme="minorEastAsia"/>
        </w:rPr>
      </w:pPr>
      <w:r w:rsidRPr="361B159F">
        <w:rPr>
          <w:rFonts w:eastAsiaTheme="minorEastAsia"/>
          <w:u w:val="single"/>
        </w:rPr>
        <w:t>Anlegg</w:t>
      </w:r>
      <w:r w:rsidRPr="361B159F">
        <w:rPr>
          <w:rFonts w:eastAsiaTheme="minorEastAsia"/>
        </w:rPr>
        <w:t>:</w:t>
      </w:r>
    </w:p>
    <w:p w14:paraId="7131C9BC" w14:textId="70075A75" w:rsidR="0F5CE0D4" w:rsidRDefault="0F5CE0D4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Aktiviteten i Skien </w:t>
      </w:r>
      <w:proofErr w:type="spellStart"/>
      <w:r w:rsidRPr="361B159F">
        <w:rPr>
          <w:rFonts w:eastAsiaTheme="minorEastAsia"/>
        </w:rPr>
        <w:t>Ghosts</w:t>
      </w:r>
      <w:proofErr w:type="spellEnd"/>
      <w:r w:rsidRPr="361B159F">
        <w:rPr>
          <w:rFonts w:eastAsiaTheme="minorEastAsia"/>
        </w:rPr>
        <w:t xml:space="preserve"> har i 202</w:t>
      </w:r>
      <w:r w:rsidR="27019F5B" w:rsidRPr="361B159F">
        <w:rPr>
          <w:rFonts w:eastAsiaTheme="minorEastAsia"/>
        </w:rPr>
        <w:t>4</w:t>
      </w:r>
      <w:r w:rsidRPr="361B159F">
        <w:rPr>
          <w:rFonts w:eastAsiaTheme="minorEastAsia"/>
        </w:rPr>
        <w:t xml:space="preserve"> i hovedsak vært gjennomført i </w:t>
      </w:r>
      <w:proofErr w:type="spellStart"/>
      <w:r w:rsidRPr="361B159F">
        <w:rPr>
          <w:rFonts w:eastAsiaTheme="minorEastAsia"/>
        </w:rPr>
        <w:t>Mælahallen</w:t>
      </w:r>
      <w:proofErr w:type="spellEnd"/>
      <w:r w:rsidRPr="361B159F">
        <w:rPr>
          <w:rFonts w:eastAsiaTheme="minorEastAsia"/>
        </w:rPr>
        <w:t>, som også er hjemmearena i forbindelse med seriespill. En del av tre</w:t>
      </w:r>
      <w:r w:rsidR="2644A72A" w:rsidRPr="361B159F">
        <w:rPr>
          <w:rFonts w:eastAsiaTheme="minorEastAsia"/>
        </w:rPr>
        <w:t xml:space="preserve">ningstiden </w:t>
      </w:r>
      <w:r w:rsidRPr="361B159F">
        <w:rPr>
          <w:rFonts w:eastAsiaTheme="minorEastAsia"/>
        </w:rPr>
        <w:t>for noen av gruppene har</w:t>
      </w:r>
      <w:r w:rsidR="37EABE59" w:rsidRPr="361B159F">
        <w:rPr>
          <w:rFonts w:eastAsiaTheme="minorEastAsia"/>
        </w:rPr>
        <w:t xml:space="preserve"> også blitt </w:t>
      </w:r>
      <w:r w:rsidRPr="361B159F">
        <w:rPr>
          <w:rFonts w:eastAsiaTheme="minorEastAsia"/>
        </w:rPr>
        <w:t xml:space="preserve">gjennomført i Stevnehallen. </w:t>
      </w:r>
    </w:p>
    <w:p w14:paraId="7BC87E27" w14:textId="3BEB11B4" w:rsidR="0F5CE0D4" w:rsidRDefault="0F5CE0D4" w:rsidP="361B159F">
      <w:pPr>
        <w:rPr>
          <w:rFonts w:eastAsiaTheme="minorEastAsia"/>
        </w:rPr>
      </w:pPr>
      <w:r w:rsidRPr="361B159F">
        <w:rPr>
          <w:rFonts w:eastAsiaTheme="minorEastAsia"/>
        </w:rPr>
        <w:t>Klubben er opp</w:t>
      </w:r>
      <w:r w:rsidR="2D2BD086" w:rsidRPr="361B159F">
        <w:rPr>
          <w:rFonts w:eastAsiaTheme="minorEastAsia"/>
        </w:rPr>
        <w:t xml:space="preserve">tatt </w:t>
      </w:r>
      <w:r w:rsidRPr="361B159F">
        <w:rPr>
          <w:rFonts w:eastAsiaTheme="minorEastAsia"/>
        </w:rPr>
        <w:t>av å ha et</w:t>
      </w:r>
      <w:r w:rsidR="7CB7DAF6" w:rsidRPr="361B159F">
        <w:rPr>
          <w:rFonts w:eastAsiaTheme="minorEastAsia"/>
        </w:rPr>
        <w:t xml:space="preserve"> tilbud </w:t>
      </w:r>
      <w:r w:rsidRPr="361B159F">
        <w:rPr>
          <w:rFonts w:eastAsiaTheme="minorEastAsia"/>
        </w:rPr>
        <w:t>også i skoleferiene, og har i den forbindelse</w:t>
      </w:r>
      <w:r w:rsidR="3A6EC76C" w:rsidRPr="361B159F">
        <w:rPr>
          <w:rFonts w:eastAsiaTheme="minorEastAsia"/>
        </w:rPr>
        <w:t xml:space="preserve"> hatt noe treningstid i form av åren hall i </w:t>
      </w:r>
      <w:r w:rsidR="50CA49B9" w:rsidRPr="361B159F">
        <w:rPr>
          <w:rFonts w:eastAsiaTheme="minorEastAsia"/>
        </w:rPr>
        <w:t xml:space="preserve">Fritidsparken. </w:t>
      </w:r>
    </w:p>
    <w:p w14:paraId="2B372AC0" w14:textId="6A898CAA" w:rsidR="6EC6CE88" w:rsidRDefault="6EC6CE88" w:rsidP="361B159F">
      <w:pPr>
        <w:rPr>
          <w:rFonts w:eastAsiaTheme="minorEastAsia"/>
        </w:rPr>
      </w:pPr>
      <w:r w:rsidRPr="361B159F">
        <w:rPr>
          <w:rFonts w:eastAsiaTheme="minorEastAsia"/>
        </w:rPr>
        <w:t>Klubben har en utebane som er plassert på Stevneplassen som blir godt brukt i sommerhalvåret.</w:t>
      </w:r>
    </w:p>
    <w:p w14:paraId="4AB32AB6" w14:textId="2AE1DC2B" w:rsidR="361B159F" w:rsidRDefault="361B159F" w:rsidP="361B159F">
      <w:pPr>
        <w:rPr>
          <w:rFonts w:eastAsiaTheme="minorEastAsia"/>
        </w:rPr>
      </w:pPr>
    </w:p>
    <w:p w14:paraId="18C33294" w14:textId="7A4FCC69" w:rsidR="1A9D2643" w:rsidRDefault="1A9D2643" w:rsidP="361B159F">
      <w:pPr>
        <w:rPr>
          <w:rFonts w:eastAsiaTheme="minorEastAsia"/>
        </w:rPr>
      </w:pPr>
      <w:r w:rsidRPr="361B159F">
        <w:rPr>
          <w:rFonts w:eastAsiaTheme="minorEastAsia"/>
          <w:u w:val="single"/>
        </w:rPr>
        <w:t>Aktivitet</w:t>
      </w:r>
      <w:r w:rsidR="5BCAF15E" w:rsidRPr="361B159F">
        <w:rPr>
          <w:rFonts w:eastAsiaTheme="minorEastAsia"/>
        </w:rPr>
        <w:t>:</w:t>
      </w:r>
    </w:p>
    <w:p w14:paraId="0B2D0A78" w14:textId="211872AC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Klubbens største aktivitet er </w:t>
      </w:r>
      <w:proofErr w:type="spellStart"/>
      <w:r w:rsidRPr="361B159F">
        <w:rPr>
          <w:rFonts w:eastAsiaTheme="minorEastAsia"/>
        </w:rPr>
        <w:t>EasyBasket</w:t>
      </w:r>
      <w:proofErr w:type="spellEnd"/>
      <w:r w:rsidRPr="361B159F">
        <w:rPr>
          <w:rFonts w:eastAsiaTheme="minorEastAsia"/>
        </w:rPr>
        <w:t xml:space="preserve"> og seriespill i aldersbestemte lag. Utover dette arrangerte klubben en felles sommeravslutning og juleavslutning. </w:t>
      </w:r>
      <w:r w:rsidR="61921BCF" w:rsidRPr="361B159F">
        <w:rPr>
          <w:rFonts w:eastAsiaTheme="minorEastAsia"/>
        </w:rPr>
        <w:t xml:space="preserve">På seriekampene er det klubbens ungdommer som bemanner sekretariatet. Foreldrene bidrar med rigging/rydding og betjening i kiosk. Klubben har arrangert to </w:t>
      </w:r>
      <w:proofErr w:type="spellStart"/>
      <w:r w:rsidR="61921BCF" w:rsidRPr="361B159F">
        <w:rPr>
          <w:rFonts w:eastAsiaTheme="minorEastAsia"/>
        </w:rPr>
        <w:t>EasyBasket</w:t>
      </w:r>
      <w:proofErr w:type="spellEnd"/>
      <w:r w:rsidR="61921BCF" w:rsidRPr="361B159F">
        <w:rPr>
          <w:rFonts w:eastAsiaTheme="minorEastAsia"/>
        </w:rPr>
        <w:t xml:space="preserve"> turneringer. På disse turneringene var det de ny</w:t>
      </w:r>
      <w:r w:rsidR="670376F8" w:rsidRPr="361B159F">
        <w:rPr>
          <w:rFonts w:eastAsiaTheme="minorEastAsia"/>
        </w:rPr>
        <w:t>utdannede ungdommene som sto for sekretariat og dommerfunksjonen. Det ble to godt gjennomførte turneringer. På den fø</w:t>
      </w:r>
      <w:r w:rsidR="6D68B163" w:rsidRPr="361B159F">
        <w:rPr>
          <w:rFonts w:eastAsiaTheme="minorEastAsia"/>
        </w:rPr>
        <w:t xml:space="preserve">rste turneringen </w:t>
      </w:r>
      <w:r w:rsidR="36B8B8F8" w:rsidRPr="361B159F">
        <w:rPr>
          <w:rFonts w:eastAsiaTheme="minorEastAsia"/>
        </w:rPr>
        <w:t xml:space="preserve">deltok </w:t>
      </w:r>
      <w:r w:rsidR="6D68B163" w:rsidRPr="361B159F">
        <w:rPr>
          <w:rFonts w:eastAsiaTheme="minorEastAsia"/>
        </w:rPr>
        <w:t xml:space="preserve">også Skien </w:t>
      </w:r>
      <w:proofErr w:type="spellStart"/>
      <w:r w:rsidR="6D68B163" w:rsidRPr="361B159F">
        <w:rPr>
          <w:rFonts w:eastAsiaTheme="minorEastAsia"/>
        </w:rPr>
        <w:t>Infity</w:t>
      </w:r>
      <w:proofErr w:type="spellEnd"/>
      <w:r w:rsidR="6D68B163" w:rsidRPr="361B159F">
        <w:rPr>
          <w:rFonts w:eastAsiaTheme="minorEastAsia"/>
        </w:rPr>
        <w:t xml:space="preserve"> </w:t>
      </w:r>
      <w:proofErr w:type="spellStart"/>
      <w:r w:rsidR="6D68B163" w:rsidRPr="361B159F">
        <w:rPr>
          <w:rFonts w:eastAsiaTheme="minorEastAsia"/>
        </w:rPr>
        <w:t>Chereleaderklubb</w:t>
      </w:r>
      <w:proofErr w:type="spellEnd"/>
      <w:r w:rsidR="7BDC0273" w:rsidRPr="361B159F">
        <w:rPr>
          <w:rFonts w:eastAsiaTheme="minorEastAsia"/>
        </w:rPr>
        <w:t xml:space="preserve"> som hadde flotte </w:t>
      </w:r>
      <w:proofErr w:type="spellStart"/>
      <w:r w:rsidR="7BDC0273" w:rsidRPr="361B159F">
        <w:rPr>
          <w:rFonts w:eastAsiaTheme="minorEastAsia"/>
        </w:rPr>
        <w:t>innslap</w:t>
      </w:r>
      <w:proofErr w:type="spellEnd"/>
      <w:r w:rsidR="7BDC0273" w:rsidRPr="361B159F">
        <w:rPr>
          <w:rFonts w:eastAsiaTheme="minorEastAsia"/>
        </w:rPr>
        <w:t xml:space="preserve"> i pausene.</w:t>
      </w:r>
    </w:p>
    <w:p w14:paraId="3A601776" w14:textId="04F0EC8B" w:rsidR="44FB7FEA" w:rsidRDefault="44FB7FEA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Det er i sesong 2024/2025 satt om en </w:t>
      </w:r>
      <w:r w:rsidR="093C90EB" w:rsidRPr="361B159F">
        <w:rPr>
          <w:rFonts w:eastAsiaTheme="minorEastAsia"/>
        </w:rPr>
        <w:t>treningstid</w:t>
      </w:r>
      <w:r w:rsidRPr="361B159F">
        <w:rPr>
          <w:rFonts w:eastAsiaTheme="minorEastAsia"/>
        </w:rPr>
        <w:t xml:space="preserve"> pr uke med et gratis tilbud for jenter</w:t>
      </w:r>
      <w:r w:rsidR="4A086B9D" w:rsidRPr="361B159F">
        <w:rPr>
          <w:rFonts w:eastAsiaTheme="minorEastAsia"/>
        </w:rPr>
        <w:t xml:space="preserve"> 12-16 år</w:t>
      </w:r>
      <w:r w:rsidRPr="361B159F">
        <w:rPr>
          <w:rFonts w:eastAsiaTheme="minorEastAsia"/>
        </w:rPr>
        <w:t xml:space="preserve"> som kalles “Jenter rekrutt”. Dette er prioritert for å forsøke å rekruttere inn flere jenter i klubben.</w:t>
      </w:r>
    </w:p>
    <w:p w14:paraId="0B5B3AA5" w14:textId="00DE7F69" w:rsidR="787757B4" w:rsidRDefault="787757B4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Det ble </w:t>
      </w:r>
      <w:r w:rsidR="2D3F6F99" w:rsidRPr="361B159F">
        <w:rPr>
          <w:rFonts w:eastAsiaTheme="minorEastAsia"/>
        </w:rPr>
        <w:t xml:space="preserve">i 2024 </w:t>
      </w:r>
      <w:r w:rsidRPr="361B159F">
        <w:rPr>
          <w:rFonts w:eastAsiaTheme="minorEastAsia"/>
        </w:rPr>
        <w:t>arrangert et Kick-</w:t>
      </w:r>
      <w:proofErr w:type="spellStart"/>
      <w:r w:rsidRPr="361B159F">
        <w:rPr>
          <w:rFonts w:eastAsiaTheme="minorEastAsia"/>
        </w:rPr>
        <w:t>Off</w:t>
      </w:r>
      <w:proofErr w:type="spellEnd"/>
      <w:r w:rsidRPr="361B159F">
        <w:rPr>
          <w:rFonts w:eastAsiaTheme="minorEastAsia"/>
        </w:rPr>
        <w:t xml:space="preserve"> arrangement i forkant av sesongstart</w:t>
      </w:r>
      <w:r w:rsidR="03FE7333" w:rsidRPr="361B159F">
        <w:rPr>
          <w:rFonts w:eastAsiaTheme="minorEastAsia"/>
        </w:rPr>
        <w:t xml:space="preserve">. </w:t>
      </w:r>
      <w:r w:rsidR="5D7A6803" w:rsidRPr="361B159F">
        <w:rPr>
          <w:rFonts w:eastAsiaTheme="minorEastAsia"/>
        </w:rPr>
        <w:t>Det ble også arrangert en klubbtur til Oslo for å se på Herrelandslaget som ble en fullsatt buss og en fin sosial tur.</w:t>
      </w:r>
    </w:p>
    <w:p w14:paraId="2C3D3264" w14:textId="48C8D2DF" w:rsidR="6B1A2661" w:rsidRDefault="6B1A2661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En viktig aktivitet i klubben er rekrutering. Klubben har deltatt på “barnas idrettsdag” og “Ungdommens idrettsdag” i Skien Fritidspark. I </w:t>
      </w:r>
      <w:r w:rsidR="121BC25E" w:rsidRPr="361B159F">
        <w:rPr>
          <w:rFonts w:eastAsiaTheme="minorEastAsia"/>
        </w:rPr>
        <w:t>tillegg</w:t>
      </w:r>
      <w:r w:rsidRPr="361B159F">
        <w:rPr>
          <w:rFonts w:eastAsiaTheme="minorEastAsia"/>
        </w:rPr>
        <w:t xml:space="preserve"> har klubben hatt stand på Herkules </w:t>
      </w:r>
      <w:r w:rsidR="168EC2C2" w:rsidRPr="361B159F">
        <w:rPr>
          <w:rFonts w:eastAsiaTheme="minorEastAsia"/>
        </w:rPr>
        <w:t xml:space="preserve">hvor en gjeng av våre ungdomsspillere gjorde en stor innsats for å synliggjøre klubben og dele ut flyers. </w:t>
      </w:r>
    </w:p>
    <w:p w14:paraId="28502934" w14:textId="2CF4AA26" w:rsidR="361B159F" w:rsidRDefault="361B159F" w:rsidP="361B159F">
      <w:pPr>
        <w:rPr>
          <w:rFonts w:eastAsiaTheme="minorEastAsia"/>
        </w:rPr>
      </w:pPr>
    </w:p>
    <w:p w14:paraId="493B0FEF" w14:textId="1207D5E9" w:rsidR="0321841B" w:rsidRDefault="0321841B" w:rsidP="361B159F">
      <w:pPr>
        <w:rPr>
          <w:rFonts w:eastAsiaTheme="minorEastAsia"/>
          <w:u w:val="single"/>
        </w:rPr>
      </w:pPr>
      <w:proofErr w:type="spellStart"/>
      <w:r w:rsidRPr="361B159F">
        <w:rPr>
          <w:rFonts w:eastAsiaTheme="minorEastAsia"/>
          <w:u w:val="single"/>
        </w:rPr>
        <w:t>EasyBasket</w:t>
      </w:r>
      <w:proofErr w:type="spellEnd"/>
      <w:r w:rsidRPr="361B159F">
        <w:rPr>
          <w:rFonts w:eastAsiaTheme="minorEastAsia"/>
          <w:u w:val="single"/>
        </w:rPr>
        <w:t xml:space="preserve"> 6-8 år</w:t>
      </w:r>
    </w:p>
    <w:p w14:paraId="2239E5B1" w14:textId="7142C3A4" w:rsidR="0537351A" w:rsidRDefault="0537351A" w:rsidP="361B159F">
      <w:pPr>
        <w:rPr>
          <w:rFonts w:eastAsiaTheme="minorEastAsia"/>
        </w:rPr>
      </w:pPr>
      <w:proofErr w:type="spellStart"/>
      <w:r w:rsidRPr="361B159F">
        <w:rPr>
          <w:rFonts w:eastAsiaTheme="minorEastAsia"/>
        </w:rPr>
        <w:t>Easy</w:t>
      </w:r>
      <w:r w:rsidR="07AA1A3F" w:rsidRPr="361B159F">
        <w:rPr>
          <w:rFonts w:eastAsiaTheme="minorEastAsia"/>
        </w:rPr>
        <w:t>B</w:t>
      </w:r>
      <w:r w:rsidRPr="361B159F">
        <w:rPr>
          <w:rFonts w:eastAsiaTheme="minorEastAsia"/>
        </w:rPr>
        <w:t>asket</w:t>
      </w:r>
      <w:proofErr w:type="spellEnd"/>
      <w:r w:rsidR="73806D1D" w:rsidRPr="361B159F">
        <w:rPr>
          <w:rFonts w:eastAsiaTheme="minorEastAsia"/>
        </w:rPr>
        <w:t>-</w:t>
      </w:r>
      <w:r w:rsidRPr="361B159F">
        <w:rPr>
          <w:rFonts w:eastAsiaTheme="minorEastAsia"/>
        </w:rPr>
        <w:t>gruppen for 6 – 8 år ble ny-oppstartet høsten 2024. Gruppen trenes av hovedtrener Miguel Del</w:t>
      </w:r>
      <w:r w:rsidR="3D4445F9" w:rsidRPr="361B159F">
        <w:rPr>
          <w:rFonts w:eastAsiaTheme="minorEastAsia"/>
        </w:rPr>
        <w:t xml:space="preserve"> </w:t>
      </w:r>
      <w:proofErr w:type="spellStart"/>
      <w:r w:rsidRPr="361B159F">
        <w:rPr>
          <w:rFonts w:eastAsiaTheme="minorEastAsia"/>
        </w:rPr>
        <w:t>Rey</w:t>
      </w:r>
      <w:proofErr w:type="spellEnd"/>
      <w:r w:rsidRPr="361B159F">
        <w:rPr>
          <w:rFonts w:eastAsiaTheme="minorEastAsia"/>
        </w:rPr>
        <w:t xml:space="preserve"> og assistenttrenere Sander Arnesen Lunden og Emilia </w:t>
      </w:r>
      <w:proofErr w:type="spellStart"/>
      <w:r w:rsidRPr="361B159F">
        <w:rPr>
          <w:rFonts w:eastAsiaTheme="minorEastAsia"/>
        </w:rPr>
        <w:t>Kristo</w:t>
      </w:r>
      <w:r w:rsidR="7BED32BC" w:rsidRPr="361B159F">
        <w:rPr>
          <w:rFonts w:eastAsiaTheme="minorEastAsia"/>
        </w:rPr>
        <w:t>fiirsdottir</w:t>
      </w:r>
      <w:proofErr w:type="spellEnd"/>
      <w:r w:rsidR="7BED32BC" w:rsidRPr="361B159F">
        <w:rPr>
          <w:rFonts w:eastAsiaTheme="minorEastAsia"/>
        </w:rPr>
        <w:t>. Det er fortsatt ønske om økt rekrutering på denne gruppen som er</w:t>
      </w:r>
      <w:r w:rsidR="5ED1CB41" w:rsidRPr="361B159F">
        <w:rPr>
          <w:rFonts w:eastAsiaTheme="minorEastAsia"/>
        </w:rPr>
        <w:t xml:space="preserve"> sammen med </w:t>
      </w:r>
      <w:proofErr w:type="spellStart"/>
      <w:r w:rsidR="5ED1CB41" w:rsidRPr="361B159F">
        <w:rPr>
          <w:rFonts w:eastAsiaTheme="minorEastAsia"/>
        </w:rPr>
        <w:t>Easybasket</w:t>
      </w:r>
      <w:proofErr w:type="spellEnd"/>
      <w:r w:rsidR="5ED1CB41" w:rsidRPr="361B159F">
        <w:rPr>
          <w:rFonts w:eastAsiaTheme="minorEastAsia"/>
        </w:rPr>
        <w:t xml:space="preserve"> 9-12 år den største rekruteringsarenaen for basketball og klubben vår. </w:t>
      </w:r>
      <w:r w:rsidR="66FE8FA6" w:rsidRPr="361B159F">
        <w:rPr>
          <w:rFonts w:eastAsiaTheme="minorEastAsia"/>
        </w:rPr>
        <w:t xml:space="preserve">Gruppen trener en gang pr uke slik at de aller yngste kan delta på ulike aktiviteter. De ivrigste har deltatt på to turneringer og spilt som Skien </w:t>
      </w:r>
      <w:proofErr w:type="spellStart"/>
      <w:r w:rsidR="66FE8FA6" w:rsidRPr="361B159F">
        <w:rPr>
          <w:rFonts w:eastAsiaTheme="minorEastAsia"/>
        </w:rPr>
        <w:t>Ghosts</w:t>
      </w:r>
      <w:proofErr w:type="spellEnd"/>
      <w:r w:rsidR="66FE8FA6" w:rsidRPr="361B159F">
        <w:rPr>
          <w:rFonts w:eastAsiaTheme="minorEastAsia"/>
        </w:rPr>
        <w:t xml:space="preserve"> U9.</w:t>
      </w:r>
    </w:p>
    <w:p w14:paraId="656C29F6" w14:textId="1DAB7189" w:rsidR="361B159F" w:rsidRDefault="361B159F" w:rsidP="361B159F">
      <w:pPr>
        <w:rPr>
          <w:rFonts w:eastAsiaTheme="minorEastAsia"/>
        </w:rPr>
      </w:pPr>
    </w:p>
    <w:p w14:paraId="4F62FDD8" w14:textId="59AC0F4C" w:rsidR="0321841B" w:rsidRDefault="0321841B" w:rsidP="361B159F">
      <w:pPr>
        <w:rPr>
          <w:rFonts w:eastAsiaTheme="minorEastAsia"/>
          <w:u w:val="single"/>
        </w:rPr>
      </w:pPr>
      <w:proofErr w:type="spellStart"/>
      <w:r w:rsidRPr="361B159F">
        <w:rPr>
          <w:rFonts w:eastAsiaTheme="minorEastAsia"/>
          <w:u w:val="single"/>
        </w:rPr>
        <w:lastRenderedPageBreak/>
        <w:t>EasyBasket</w:t>
      </w:r>
      <w:proofErr w:type="spellEnd"/>
      <w:r w:rsidRPr="361B159F">
        <w:rPr>
          <w:rFonts w:eastAsiaTheme="minorEastAsia"/>
          <w:u w:val="single"/>
        </w:rPr>
        <w:t xml:space="preserve"> 9-12 år</w:t>
      </w:r>
    </w:p>
    <w:p w14:paraId="7EC3D61A" w14:textId="36F093B2" w:rsidR="30198E5C" w:rsidRDefault="30198E5C" w:rsidP="361B159F">
      <w:pPr>
        <w:rPr>
          <w:rFonts w:eastAsiaTheme="minorEastAsia"/>
        </w:rPr>
      </w:pPr>
      <w:proofErr w:type="spellStart"/>
      <w:r w:rsidRPr="361B159F">
        <w:rPr>
          <w:rFonts w:eastAsiaTheme="minorEastAsia"/>
        </w:rPr>
        <w:t>EasyBasket</w:t>
      </w:r>
      <w:proofErr w:type="spellEnd"/>
      <w:r w:rsidRPr="361B159F">
        <w:rPr>
          <w:rFonts w:eastAsiaTheme="minorEastAsia"/>
        </w:rPr>
        <w:t xml:space="preserve"> 9-12 år har 18 aktive spillere. </w:t>
      </w:r>
      <w:r w:rsidR="0B09ADBF" w:rsidRPr="361B159F">
        <w:rPr>
          <w:rFonts w:eastAsiaTheme="minorEastAsia"/>
        </w:rPr>
        <w:t xml:space="preserve">Gruppen trenes av hovedtrenere Tommy </w:t>
      </w:r>
      <w:proofErr w:type="spellStart"/>
      <w:r w:rsidR="0B09ADBF" w:rsidRPr="361B159F">
        <w:rPr>
          <w:rFonts w:eastAsiaTheme="minorEastAsia"/>
        </w:rPr>
        <w:t>Towsen</w:t>
      </w:r>
      <w:proofErr w:type="spellEnd"/>
      <w:r w:rsidR="0B09ADBF" w:rsidRPr="361B159F">
        <w:rPr>
          <w:rFonts w:eastAsiaTheme="minorEastAsia"/>
        </w:rPr>
        <w:t xml:space="preserve"> og Christian Andreassen og assistenttrenere Odin </w:t>
      </w:r>
      <w:proofErr w:type="spellStart"/>
      <w:r w:rsidR="0B09ADBF" w:rsidRPr="361B159F">
        <w:rPr>
          <w:rFonts w:eastAsiaTheme="minorEastAsia"/>
        </w:rPr>
        <w:t>Donkor</w:t>
      </w:r>
      <w:proofErr w:type="spellEnd"/>
      <w:r w:rsidR="0B09ADBF" w:rsidRPr="361B159F">
        <w:rPr>
          <w:rFonts w:eastAsiaTheme="minorEastAsia"/>
        </w:rPr>
        <w:t xml:space="preserve"> og Milla Hol. Gruppen trener to ganger pr uke og har deltatt på tre tur</w:t>
      </w:r>
      <w:r w:rsidR="239F49ED" w:rsidRPr="361B159F">
        <w:rPr>
          <w:rFonts w:eastAsiaTheme="minorEastAsia"/>
        </w:rPr>
        <w:t xml:space="preserve">neringer med U11 og U12 lag. Det er fortsatt ønske om økt rekrutering på denne gruppen som er sammen med </w:t>
      </w:r>
      <w:proofErr w:type="spellStart"/>
      <w:r w:rsidR="239F49ED" w:rsidRPr="361B159F">
        <w:rPr>
          <w:rFonts w:eastAsiaTheme="minorEastAsia"/>
        </w:rPr>
        <w:t>Easybasket</w:t>
      </w:r>
      <w:proofErr w:type="spellEnd"/>
      <w:r w:rsidR="239F49ED" w:rsidRPr="361B159F">
        <w:rPr>
          <w:rFonts w:eastAsiaTheme="minorEastAsia"/>
        </w:rPr>
        <w:t xml:space="preserve"> 6-8 år den største rekruteringsarenaen for basketball og klubben vår.</w:t>
      </w:r>
    </w:p>
    <w:p w14:paraId="20FBF0F0" w14:textId="3CF3A75E" w:rsidR="361B159F" w:rsidRDefault="361B159F" w:rsidP="361B159F">
      <w:pPr>
        <w:rPr>
          <w:rFonts w:eastAsiaTheme="minorEastAsia"/>
        </w:rPr>
      </w:pPr>
    </w:p>
    <w:p w14:paraId="1A01AB42" w14:textId="24E0F97C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G13</w:t>
      </w:r>
      <w:r w:rsidR="6A389F8D" w:rsidRPr="361B159F">
        <w:rPr>
          <w:rFonts w:eastAsiaTheme="minorEastAsia"/>
        </w:rPr>
        <w:t xml:space="preserve"> (2010)</w:t>
      </w:r>
    </w:p>
    <w:p w14:paraId="50363CC9" w14:textId="298C9BD1" w:rsidR="6D753349" w:rsidRDefault="6D753349" w:rsidP="361B159F">
      <w:pPr>
        <w:rPr>
          <w:rFonts w:eastAsiaTheme="minorEastAsia"/>
        </w:rPr>
      </w:pPr>
      <w:r w:rsidRPr="361B159F">
        <w:rPr>
          <w:rFonts w:eastAsiaTheme="minorEastAsia"/>
        </w:rPr>
        <w:t>Klubben har ikke hatt G13 lag dette året.</w:t>
      </w:r>
      <w:r w:rsidR="7543E884" w:rsidRPr="361B159F">
        <w:rPr>
          <w:rFonts w:eastAsiaTheme="minorEastAsia"/>
        </w:rPr>
        <w:t xml:space="preserve"> </w:t>
      </w:r>
    </w:p>
    <w:p w14:paraId="294522C7" w14:textId="51ED9991" w:rsidR="361B159F" w:rsidRDefault="361B159F" w:rsidP="361B159F">
      <w:pPr>
        <w:rPr>
          <w:rFonts w:eastAsiaTheme="minorEastAsia"/>
        </w:rPr>
      </w:pPr>
    </w:p>
    <w:p w14:paraId="5BA9A2FA" w14:textId="59060C19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G14</w:t>
      </w:r>
      <w:r w:rsidR="1723D43F" w:rsidRPr="361B159F">
        <w:rPr>
          <w:rFonts w:eastAsiaTheme="minorEastAsia"/>
        </w:rPr>
        <w:t xml:space="preserve"> (2011)</w:t>
      </w:r>
    </w:p>
    <w:p w14:paraId="0A0B2EDC" w14:textId="3FD836A1" w:rsidR="53E3D390" w:rsidRDefault="53E3D390" w:rsidP="361B159F">
      <w:pPr>
        <w:rPr>
          <w:rFonts w:eastAsiaTheme="minorEastAsia"/>
        </w:rPr>
      </w:pPr>
      <w:r w:rsidRPr="361B159F">
        <w:rPr>
          <w:rFonts w:eastAsiaTheme="minorEastAsia"/>
        </w:rPr>
        <w:t>G14 er en ivrig gjeng med 1</w:t>
      </w:r>
      <w:r w:rsidR="0CEDE3CB" w:rsidRPr="361B159F">
        <w:rPr>
          <w:rFonts w:eastAsiaTheme="minorEastAsia"/>
        </w:rPr>
        <w:t>7</w:t>
      </w:r>
      <w:r w:rsidRPr="361B159F">
        <w:rPr>
          <w:rFonts w:eastAsiaTheme="minorEastAsia"/>
        </w:rPr>
        <w:t xml:space="preserve"> spillere. Laget spiller i seriens G14B og </w:t>
      </w:r>
      <w:r w:rsidR="74116161" w:rsidRPr="361B159F">
        <w:rPr>
          <w:rFonts w:eastAsiaTheme="minorEastAsia"/>
        </w:rPr>
        <w:t xml:space="preserve">kjemper om førsteplassen på tabellen. </w:t>
      </w:r>
      <w:r w:rsidR="65DF9EEF" w:rsidRPr="361B159F">
        <w:rPr>
          <w:rFonts w:eastAsiaTheme="minorEastAsia"/>
        </w:rPr>
        <w:t>Laget trener sammen med G15. Det har hatt flere trenerbytter og har nå Steven Andersen som hovedtrener med Viggo Rabben Dalene og Kristian Hornsletten som assistenttrenere</w:t>
      </w:r>
      <w:r w:rsidR="1AFE297A" w:rsidRPr="361B159F">
        <w:rPr>
          <w:rFonts w:eastAsiaTheme="minorEastAsia"/>
        </w:rPr>
        <w:t xml:space="preserve"> og Jan </w:t>
      </w:r>
      <w:proofErr w:type="spellStart"/>
      <w:r w:rsidR="1AFE297A" w:rsidRPr="361B159F">
        <w:rPr>
          <w:rFonts w:eastAsiaTheme="minorEastAsia"/>
        </w:rPr>
        <w:t>Henriksveen</w:t>
      </w:r>
      <w:proofErr w:type="spellEnd"/>
      <w:r w:rsidR="1AFE297A" w:rsidRPr="361B159F">
        <w:rPr>
          <w:rFonts w:eastAsiaTheme="minorEastAsia"/>
        </w:rPr>
        <w:t xml:space="preserve"> som lagleder</w:t>
      </w:r>
      <w:r w:rsidR="65DF9EEF" w:rsidRPr="361B159F">
        <w:rPr>
          <w:rFonts w:eastAsiaTheme="minorEastAsia"/>
        </w:rPr>
        <w:t xml:space="preserve">. G14 har meldt seg på sin første cup denne sesongen og reiser i mai 2025 til </w:t>
      </w:r>
      <w:proofErr w:type="spellStart"/>
      <w:r w:rsidR="65DF9EEF" w:rsidRPr="361B159F">
        <w:rPr>
          <w:rFonts w:eastAsiaTheme="minorEastAsia"/>
        </w:rPr>
        <w:t>Pirates</w:t>
      </w:r>
      <w:proofErr w:type="spellEnd"/>
      <w:r w:rsidR="65DF9EEF" w:rsidRPr="361B159F">
        <w:rPr>
          <w:rFonts w:eastAsiaTheme="minorEastAsia"/>
        </w:rPr>
        <w:t xml:space="preserve"> Cup i Kristiansand. </w:t>
      </w:r>
    </w:p>
    <w:p w14:paraId="2F988C8F" w14:textId="48EC988C" w:rsidR="361B159F" w:rsidRDefault="361B159F" w:rsidP="361B159F">
      <w:pPr>
        <w:rPr>
          <w:rFonts w:eastAsiaTheme="minorEastAsia"/>
        </w:rPr>
      </w:pPr>
    </w:p>
    <w:p w14:paraId="08F3502E" w14:textId="3B7787B5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G15</w:t>
      </w:r>
      <w:r w:rsidR="4A138FF1" w:rsidRPr="361B159F">
        <w:rPr>
          <w:rFonts w:eastAsiaTheme="minorEastAsia"/>
        </w:rPr>
        <w:t xml:space="preserve"> (2010)</w:t>
      </w:r>
    </w:p>
    <w:p w14:paraId="095575BB" w14:textId="6D3534ED" w:rsidR="6AC346A4" w:rsidRDefault="6AC346A4" w:rsidP="361B159F">
      <w:pPr>
        <w:rPr>
          <w:rFonts w:eastAsiaTheme="minorEastAsia"/>
        </w:rPr>
      </w:pPr>
      <w:r w:rsidRPr="361B159F">
        <w:rPr>
          <w:rFonts w:eastAsiaTheme="minorEastAsia"/>
        </w:rPr>
        <w:t>G15 er en ivrig gjeng med 16 spillere. Lage</w:t>
      </w:r>
      <w:r w:rsidR="4AF2697C" w:rsidRPr="361B159F">
        <w:rPr>
          <w:rFonts w:eastAsiaTheme="minorEastAsia"/>
        </w:rPr>
        <w:t xml:space="preserve">t </w:t>
      </w:r>
      <w:r w:rsidRPr="361B159F">
        <w:rPr>
          <w:rFonts w:eastAsiaTheme="minorEastAsia"/>
        </w:rPr>
        <w:t>spiller i seriens G1</w:t>
      </w:r>
      <w:r w:rsidR="518A9B8F" w:rsidRPr="361B159F">
        <w:rPr>
          <w:rFonts w:eastAsiaTheme="minorEastAsia"/>
        </w:rPr>
        <w:t>5</w:t>
      </w:r>
      <w:r w:rsidRPr="361B159F">
        <w:rPr>
          <w:rFonts w:eastAsiaTheme="minorEastAsia"/>
        </w:rPr>
        <w:t xml:space="preserve">B og kjemper om førsteplassen på tabellen. Laget </w:t>
      </w:r>
      <w:r w:rsidR="1427F49C" w:rsidRPr="361B159F">
        <w:rPr>
          <w:rFonts w:eastAsiaTheme="minorEastAsia"/>
        </w:rPr>
        <w:t xml:space="preserve">trener sammen med G14. Det </w:t>
      </w:r>
      <w:r w:rsidRPr="361B159F">
        <w:rPr>
          <w:rFonts w:eastAsiaTheme="minorEastAsia"/>
        </w:rPr>
        <w:t>har hatt flere trenerbytter og har nå Steven Andersen som hovedtrener med Viggo Rabben Dalene og Kristian Hornsletten som assistenttrenere</w:t>
      </w:r>
      <w:r w:rsidR="69EE15AA" w:rsidRPr="361B159F">
        <w:rPr>
          <w:rFonts w:eastAsiaTheme="minorEastAsia"/>
        </w:rPr>
        <w:t xml:space="preserve"> og Veronica Kise og Per Carlson som lagledere.</w:t>
      </w:r>
      <w:r w:rsidR="6702B78B" w:rsidRPr="361B159F">
        <w:rPr>
          <w:rFonts w:eastAsiaTheme="minorEastAsia"/>
        </w:rPr>
        <w:t xml:space="preserve"> G15 deltok mai 2024 på </w:t>
      </w:r>
      <w:proofErr w:type="spellStart"/>
      <w:r w:rsidR="6702B78B" w:rsidRPr="361B159F">
        <w:rPr>
          <w:rFonts w:eastAsiaTheme="minorEastAsia"/>
        </w:rPr>
        <w:t>Pirates</w:t>
      </w:r>
      <w:proofErr w:type="spellEnd"/>
      <w:r w:rsidR="6702B78B" w:rsidRPr="361B159F">
        <w:rPr>
          <w:rFonts w:eastAsiaTheme="minorEastAsia"/>
        </w:rPr>
        <w:t xml:space="preserve"> Cup </w:t>
      </w:r>
      <w:r w:rsidR="1603099E" w:rsidRPr="361B159F">
        <w:rPr>
          <w:rFonts w:eastAsiaTheme="minorEastAsia"/>
        </w:rPr>
        <w:t xml:space="preserve">og Bærum Open høsten 2024, </w:t>
      </w:r>
      <w:r w:rsidR="6702B78B" w:rsidRPr="361B159F">
        <w:rPr>
          <w:rFonts w:eastAsiaTheme="minorEastAsia"/>
        </w:rPr>
        <w:t>og har for våren 2025 meldt seg på Gøteborg Basketballfestival som blir lagets første utenlandscup.</w:t>
      </w:r>
    </w:p>
    <w:p w14:paraId="4BDF686B" w14:textId="596E444A" w:rsidR="361B159F" w:rsidRDefault="361B159F" w:rsidP="361B159F">
      <w:pPr>
        <w:rPr>
          <w:rFonts w:eastAsiaTheme="minorEastAsia"/>
        </w:rPr>
      </w:pPr>
    </w:p>
    <w:p w14:paraId="4C1C799A" w14:textId="11A37F66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G16</w:t>
      </w:r>
      <w:r w:rsidR="2877131F" w:rsidRPr="361B159F">
        <w:rPr>
          <w:rFonts w:eastAsiaTheme="minorEastAsia"/>
        </w:rPr>
        <w:t xml:space="preserve"> (2009)</w:t>
      </w:r>
    </w:p>
    <w:p w14:paraId="0C690187" w14:textId="619139FE" w:rsidR="7054AC44" w:rsidRDefault="7054AC44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G16 ble seriemestere i B-serien i forrige sesong og </w:t>
      </w:r>
      <w:r w:rsidR="7F29D349" w:rsidRPr="361B159F">
        <w:rPr>
          <w:rFonts w:eastAsiaTheme="minorEastAsia"/>
        </w:rPr>
        <w:t xml:space="preserve">deltok i </w:t>
      </w:r>
      <w:proofErr w:type="spellStart"/>
      <w:r w:rsidR="7F29D349" w:rsidRPr="361B159F">
        <w:rPr>
          <w:rFonts w:eastAsiaTheme="minorEastAsia"/>
        </w:rPr>
        <w:t>Regionsmesterskapet</w:t>
      </w:r>
      <w:proofErr w:type="spellEnd"/>
      <w:r w:rsidR="7F29D349" w:rsidRPr="361B159F">
        <w:rPr>
          <w:rFonts w:eastAsiaTheme="minorEastAsia"/>
        </w:rPr>
        <w:t xml:space="preserve">. Fra sesong 2024/2025 </w:t>
      </w:r>
      <w:r w:rsidRPr="361B159F">
        <w:rPr>
          <w:rFonts w:eastAsiaTheme="minorEastAsia"/>
        </w:rPr>
        <w:t xml:space="preserve">har </w:t>
      </w:r>
      <w:r w:rsidR="7795C4A3" w:rsidRPr="361B159F">
        <w:rPr>
          <w:rFonts w:eastAsiaTheme="minorEastAsia"/>
        </w:rPr>
        <w:t>laget</w:t>
      </w:r>
      <w:r w:rsidRPr="361B159F">
        <w:rPr>
          <w:rFonts w:eastAsiaTheme="minorEastAsia"/>
        </w:rPr>
        <w:t xml:space="preserve"> spilt i A-serien der laget har møtt tøffere motstand. </w:t>
      </w:r>
      <w:r w:rsidR="10935FBE" w:rsidRPr="361B159F">
        <w:rPr>
          <w:rFonts w:eastAsiaTheme="minorEastAsia"/>
        </w:rPr>
        <w:t xml:space="preserve">Laget deltok på Aarhus Basketballfestival </w:t>
      </w:r>
      <w:r w:rsidR="0B2F48EB" w:rsidRPr="361B159F">
        <w:rPr>
          <w:rFonts w:eastAsiaTheme="minorEastAsia"/>
        </w:rPr>
        <w:t xml:space="preserve">våren 2024 </w:t>
      </w:r>
      <w:r w:rsidR="10935FBE" w:rsidRPr="361B159F">
        <w:rPr>
          <w:rFonts w:eastAsiaTheme="minorEastAsia"/>
        </w:rPr>
        <w:t xml:space="preserve">og kom til A-sluttspillet der. Dette var lagets første utenlandscup som ble en stor opplevelse for alle. </w:t>
      </w:r>
      <w:r w:rsidR="212273CE" w:rsidRPr="361B159F">
        <w:rPr>
          <w:rFonts w:eastAsiaTheme="minorEastAsia"/>
        </w:rPr>
        <w:t xml:space="preserve">Laget deltok på Drammen </w:t>
      </w:r>
      <w:proofErr w:type="spellStart"/>
      <w:r w:rsidR="212273CE" w:rsidRPr="361B159F">
        <w:rPr>
          <w:rFonts w:eastAsiaTheme="minorEastAsia"/>
        </w:rPr>
        <w:t>Scrimmage</w:t>
      </w:r>
      <w:proofErr w:type="spellEnd"/>
      <w:r w:rsidR="212273CE" w:rsidRPr="361B159F">
        <w:rPr>
          <w:rFonts w:eastAsiaTheme="minorEastAsia"/>
        </w:rPr>
        <w:t xml:space="preserve"> i sommerferien og tok dette som en sosial tur i innleid Air</w:t>
      </w:r>
      <w:r w:rsidR="113B14CE" w:rsidRPr="361B159F">
        <w:rPr>
          <w:rFonts w:eastAsiaTheme="minorEastAsia"/>
        </w:rPr>
        <w:t>-</w:t>
      </w:r>
      <w:proofErr w:type="spellStart"/>
      <w:r w:rsidR="212273CE" w:rsidRPr="361B159F">
        <w:rPr>
          <w:rFonts w:eastAsiaTheme="minorEastAsia"/>
        </w:rPr>
        <w:t>bnb</w:t>
      </w:r>
      <w:proofErr w:type="spellEnd"/>
      <w:r w:rsidR="212273CE" w:rsidRPr="361B159F">
        <w:rPr>
          <w:rFonts w:eastAsiaTheme="minorEastAsia"/>
        </w:rPr>
        <w:t xml:space="preserve"> hus. Høsten 2</w:t>
      </w:r>
      <w:r w:rsidR="6DEE0403" w:rsidRPr="361B159F">
        <w:rPr>
          <w:rFonts w:eastAsiaTheme="minorEastAsia"/>
        </w:rPr>
        <w:t xml:space="preserve">024 deltok laget på Silver Cup </w:t>
      </w:r>
      <w:r w:rsidR="434F59A6" w:rsidRPr="361B159F">
        <w:rPr>
          <w:rFonts w:eastAsiaTheme="minorEastAsia"/>
        </w:rPr>
        <w:t>på</w:t>
      </w:r>
      <w:r w:rsidR="6DEE0403" w:rsidRPr="361B159F">
        <w:rPr>
          <w:rFonts w:eastAsiaTheme="minorEastAsia"/>
        </w:rPr>
        <w:t xml:space="preserve"> Kongsberg. </w:t>
      </w:r>
      <w:r w:rsidR="10935FBE" w:rsidRPr="361B159F">
        <w:rPr>
          <w:rFonts w:eastAsiaTheme="minorEastAsia"/>
        </w:rPr>
        <w:t xml:space="preserve">For våren 2025 har laget meldt seg på </w:t>
      </w:r>
      <w:proofErr w:type="spellStart"/>
      <w:r w:rsidR="10935FBE" w:rsidRPr="361B159F">
        <w:rPr>
          <w:rFonts w:eastAsiaTheme="minorEastAsia"/>
        </w:rPr>
        <w:t>Skøvde</w:t>
      </w:r>
      <w:proofErr w:type="spellEnd"/>
      <w:r w:rsidR="10935FBE" w:rsidRPr="361B159F">
        <w:rPr>
          <w:rFonts w:eastAsiaTheme="minorEastAsia"/>
        </w:rPr>
        <w:t xml:space="preserve"> Basketball cup i S</w:t>
      </w:r>
      <w:r w:rsidR="47AA0269" w:rsidRPr="361B159F">
        <w:rPr>
          <w:rFonts w:eastAsiaTheme="minorEastAsia"/>
        </w:rPr>
        <w:t xml:space="preserve">verige. </w:t>
      </w:r>
      <w:r w:rsidRPr="361B159F">
        <w:rPr>
          <w:rFonts w:eastAsiaTheme="minorEastAsia"/>
        </w:rPr>
        <w:t xml:space="preserve">Laget </w:t>
      </w:r>
      <w:r w:rsidR="02B63820" w:rsidRPr="361B159F">
        <w:rPr>
          <w:rFonts w:eastAsiaTheme="minorEastAsia"/>
        </w:rPr>
        <w:t>består av 8 spillere og har etter trenerbytt</w:t>
      </w:r>
      <w:r w:rsidR="545B4984" w:rsidRPr="361B159F">
        <w:rPr>
          <w:rFonts w:eastAsiaTheme="minorEastAsia"/>
        </w:rPr>
        <w:t>e</w:t>
      </w:r>
      <w:r w:rsidR="02B63820" w:rsidRPr="361B159F">
        <w:rPr>
          <w:rFonts w:eastAsiaTheme="minorEastAsia"/>
        </w:rPr>
        <w:t xml:space="preserve"> nå Steven Andersen som hovedtrener</w:t>
      </w:r>
      <w:r w:rsidR="50C41667" w:rsidRPr="361B159F">
        <w:rPr>
          <w:rFonts w:eastAsiaTheme="minorEastAsia"/>
        </w:rPr>
        <w:t xml:space="preserve"> og Stine Arnesen som lagleder</w:t>
      </w:r>
      <w:r w:rsidR="02B63820" w:rsidRPr="361B159F">
        <w:rPr>
          <w:rFonts w:eastAsiaTheme="minorEastAsia"/>
        </w:rPr>
        <w:t xml:space="preserve">. </w:t>
      </w:r>
    </w:p>
    <w:p w14:paraId="4C7E2F63" w14:textId="7A95BCE0" w:rsidR="361B159F" w:rsidRDefault="361B159F" w:rsidP="361B159F">
      <w:pPr>
        <w:rPr>
          <w:rFonts w:eastAsiaTheme="minorEastAsia"/>
        </w:rPr>
      </w:pPr>
    </w:p>
    <w:p w14:paraId="02D14E76" w14:textId="609FADE4" w:rsidR="15517AC3" w:rsidRDefault="15517AC3" w:rsidP="361B159F">
      <w:pPr>
        <w:rPr>
          <w:rFonts w:eastAsiaTheme="minorEastAsia"/>
        </w:rPr>
      </w:pPr>
      <w:r w:rsidRPr="361B159F">
        <w:rPr>
          <w:rFonts w:eastAsiaTheme="minorEastAsia"/>
        </w:rPr>
        <w:t>G17 (2008)</w:t>
      </w:r>
    </w:p>
    <w:p w14:paraId="16AB2E95" w14:textId="13400EE7" w:rsidR="15517AC3" w:rsidRDefault="15517AC3" w:rsidP="361B159F">
      <w:pPr>
        <w:rPr>
          <w:rFonts w:eastAsiaTheme="minorEastAsia"/>
        </w:rPr>
      </w:pPr>
      <w:r w:rsidRPr="361B159F">
        <w:rPr>
          <w:rFonts w:eastAsiaTheme="minorEastAsia"/>
        </w:rPr>
        <w:t>G17 har to lag, ett i B-serien og ett i A-serien. Kullet har hatt noe frafall og har hatt noe</w:t>
      </w:r>
      <w:r w:rsidR="5D5C4953" w:rsidRPr="361B159F">
        <w:rPr>
          <w:rFonts w:eastAsiaTheme="minorEastAsia"/>
        </w:rPr>
        <w:t>n</w:t>
      </w:r>
      <w:r w:rsidRPr="361B159F">
        <w:rPr>
          <w:rFonts w:eastAsiaTheme="minorEastAsia"/>
        </w:rPr>
        <w:t xml:space="preserve"> utfordringer med å</w:t>
      </w:r>
      <w:r w:rsidR="0F25A49F" w:rsidRPr="361B159F">
        <w:rPr>
          <w:rFonts w:eastAsiaTheme="minorEastAsia"/>
        </w:rPr>
        <w:t xml:space="preserve"> ha nok spillere til begge lagene i seriekampene. </w:t>
      </w:r>
      <w:r w:rsidR="67CD10A2" w:rsidRPr="361B159F">
        <w:rPr>
          <w:rFonts w:eastAsiaTheme="minorEastAsia"/>
        </w:rPr>
        <w:t xml:space="preserve">Med stor innsats fra spillere og noe hospitering fra G16 blir begge lagene opprettholdt ut sesongen. Lagene deltok på Aarhus Basketballfestival </w:t>
      </w:r>
      <w:r w:rsidR="0CC36933" w:rsidRPr="361B159F">
        <w:rPr>
          <w:rFonts w:eastAsiaTheme="minorEastAsia"/>
        </w:rPr>
        <w:t>våren 2024</w:t>
      </w:r>
      <w:r w:rsidR="67CD10A2" w:rsidRPr="361B159F">
        <w:rPr>
          <w:rFonts w:eastAsiaTheme="minorEastAsia"/>
        </w:rPr>
        <w:t xml:space="preserve">. Dette var lagets første utenlandscup som ble en stor opplevelse for </w:t>
      </w:r>
      <w:r w:rsidR="67CD10A2" w:rsidRPr="361B159F">
        <w:rPr>
          <w:rFonts w:eastAsiaTheme="minorEastAsia"/>
        </w:rPr>
        <w:lastRenderedPageBreak/>
        <w:t xml:space="preserve">alle. </w:t>
      </w:r>
      <w:r w:rsidR="62B07F94" w:rsidRPr="361B159F">
        <w:rPr>
          <w:rFonts w:eastAsiaTheme="minorEastAsia"/>
        </w:rPr>
        <w:t xml:space="preserve">Laget fikk </w:t>
      </w:r>
      <w:proofErr w:type="spellStart"/>
      <w:r w:rsidR="62B07F94" w:rsidRPr="361B159F">
        <w:rPr>
          <w:rFonts w:eastAsiaTheme="minorEastAsia"/>
        </w:rPr>
        <w:t>Fairplay</w:t>
      </w:r>
      <w:proofErr w:type="spellEnd"/>
      <w:r w:rsidR="62B07F94" w:rsidRPr="361B159F">
        <w:rPr>
          <w:rFonts w:eastAsiaTheme="minorEastAsia"/>
        </w:rPr>
        <w:t xml:space="preserve">-prisen i denne cupen. </w:t>
      </w:r>
      <w:r w:rsidR="4297CD58" w:rsidRPr="361B159F">
        <w:rPr>
          <w:rFonts w:eastAsiaTheme="minorEastAsia"/>
        </w:rPr>
        <w:t xml:space="preserve">Høsten 2024 deltok laget på Silver Cup </w:t>
      </w:r>
      <w:r w:rsidR="68B95549" w:rsidRPr="361B159F">
        <w:rPr>
          <w:rFonts w:eastAsiaTheme="minorEastAsia"/>
        </w:rPr>
        <w:t>på</w:t>
      </w:r>
      <w:r w:rsidR="4297CD58" w:rsidRPr="361B159F">
        <w:rPr>
          <w:rFonts w:eastAsiaTheme="minorEastAsia"/>
        </w:rPr>
        <w:t xml:space="preserve"> </w:t>
      </w:r>
      <w:r w:rsidR="2D932544" w:rsidRPr="361B159F">
        <w:rPr>
          <w:rFonts w:eastAsiaTheme="minorEastAsia"/>
        </w:rPr>
        <w:t>Kon</w:t>
      </w:r>
      <w:r w:rsidR="4297CD58" w:rsidRPr="361B159F">
        <w:rPr>
          <w:rFonts w:eastAsiaTheme="minorEastAsia"/>
        </w:rPr>
        <w:t>g</w:t>
      </w:r>
      <w:r w:rsidR="2D932544" w:rsidRPr="361B159F">
        <w:rPr>
          <w:rFonts w:eastAsiaTheme="minorEastAsia"/>
        </w:rPr>
        <w:t>sberg</w:t>
      </w:r>
      <w:r w:rsidR="4297CD58" w:rsidRPr="361B159F">
        <w:rPr>
          <w:rFonts w:eastAsiaTheme="minorEastAsia"/>
        </w:rPr>
        <w:t xml:space="preserve">. </w:t>
      </w:r>
      <w:r w:rsidR="67CD10A2" w:rsidRPr="361B159F">
        <w:rPr>
          <w:rFonts w:eastAsiaTheme="minorEastAsia"/>
        </w:rPr>
        <w:t xml:space="preserve">For våren 2025 har laget meldt seg på </w:t>
      </w:r>
      <w:proofErr w:type="spellStart"/>
      <w:r w:rsidR="67CD10A2" w:rsidRPr="361B159F">
        <w:rPr>
          <w:rFonts w:eastAsiaTheme="minorEastAsia"/>
        </w:rPr>
        <w:t>Skøvde</w:t>
      </w:r>
      <w:proofErr w:type="spellEnd"/>
      <w:r w:rsidR="67CD10A2" w:rsidRPr="361B159F">
        <w:rPr>
          <w:rFonts w:eastAsiaTheme="minorEastAsia"/>
        </w:rPr>
        <w:t xml:space="preserve"> Basketball cup i Sverige. Laget </w:t>
      </w:r>
      <w:r w:rsidR="723CE872" w:rsidRPr="361B159F">
        <w:rPr>
          <w:rFonts w:eastAsiaTheme="minorEastAsia"/>
        </w:rPr>
        <w:t xml:space="preserve">har </w:t>
      </w:r>
      <w:proofErr w:type="spellStart"/>
      <w:r w:rsidR="723CE872" w:rsidRPr="361B159F">
        <w:rPr>
          <w:rFonts w:eastAsiaTheme="minorEastAsia"/>
        </w:rPr>
        <w:t>Rokas</w:t>
      </w:r>
      <w:proofErr w:type="spellEnd"/>
      <w:r w:rsidR="723CE872" w:rsidRPr="361B159F">
        <w:rPr>
          <w:rFonts w:eastAsiaTheme="minorEastAsia"/>
        </w:rPr>
        <w:t xml:space="preserve"> </w:t>
      </w:r>
      <w:proofErr w:type="spellStart"/>
      <w:r w:rsidR="723CE872" w:rsidRPr="361B159F">
        <w:rPr>
          <w:rFonts w:eastAsiaTheme="minorEastAsia"/>
        </w:rPr>
        <w:t>Rasikas</w:t>
      </w:r>
      <w:proofErr w:type="spellEnd"/>
      <w:r w:rsidR="67CD10A2" w:rsidRPr="361B159F">
        <w:rPr>
          <w:rFonts w:eastAsiaTheme="minorEastAsia"/>
        </w:rPr>
        <w:t xml:space="preserve"> som hovedtrener</w:t>
      </w:r>
      <w:r w:rsidR="0C990097" w:rsidRPr="361B159F">
        <w:rPr>
          <w:rFonts w:eastAsiaTheme="minorEastAsia"/>
        </w:rPr>
        <w:t xml:space="preserve"> med Thomas Valderhaug som assistenttrener</w:t>
      </w:r>
      <w:r w:rsidR="03BEDA88" w:rsidRPr="361B159F">
        <w:rPr>
          <w:rFonts w:eastAsiaTheme="minorEastAsia"/>
        </w:rPr>
        <w:t xml:space="preserve"> og Dag Frogner som lagerleder for G17B og Jan Erik Gustavsen for G17A.</w:t>
      </w:r>
    </w:p>
    <w:p w14:paraId="280957BF" w14:textId="777F63BA" w:rsidR="361B159F" w:rsidRDefault="361B159F" w:rsidP="361B159F">
      <w:pPr>
        <w:rPr>
          <w:rFonts w:eastAsiaTheme="minorEastAsia"/>
        </w:rPr>
      </w:pPr>
    </w:p>
    <w:p w14:paraId="300624AB" w14:textId="56B6EDF6" w:rsidR="297D3D14" w:rsidRDefault="297D3D14" w:rsidP="361B159F">
      <w:pPr>
        <w:rPr>
          <w:rFonts w:eastAsiaTheme="minorEastAsia"/>
        </w:rPr>
      </w:pPr>
      <w:r w:rsidRPr="361B159F">
        <w:rPr>
          <w:rFonts w:eastAsiaTheme="minorEastAsia"/>
        </w:rPr>
        <w:t>J17</w:t>
      </w:r>
    </w:p>
    <w:p w14:paraId="268E0BDC" w14:textId="6BBA8D58" w:rsidR="45204CB4" w:rsidRDefault="45204CB4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Klubben har </w:t>
      </w:r>
      <w:r w:rsidR="6275BF0F" w:rsidRPr="361B159F">
        <w:rPr>
          <w:rFonts w:eastAsiaTheme="minorEastAsia"/>
        </w:rPr>
        <w:t>dessverre</w:t>
      </w:r>
      <w:r w:rsidRPr="361B159F">
        <w:rPr>
          <w:rFonts w:eastAsiaTheme="minorEastAsia"/>
        </w:rPr>
        <w:t xml:space="preserve"> få aktive jenter. Jentene er samlet på J17 som består av en liten gruppe jenter født 2010-2007. Jentene spiller i serien J17B</w:t>
      </w:r>
      <w:r w:rsidR="1465D66E" w:rsidRPr="361B159F">
        <w:rPr>
          <w:rFonts w:eastAsiaTheme="minorEastAsia"/>
        </w:rPr>
        <w:t xml:space="preserve">. Til tross for at de er få og flere er yngre enn mange av </w:t>
      </w:r>
      <w:r w:rsidR="641349A1" w:rsidRPr="361B159F">
        <w:rPr>
          <w:rFonts w:eastAsiaTheme="minorEastAsia"/>
        </w:rPr>
        <w:t>motstanderne</w:t>
      </w:r>
      <w:r w:rsidR="1465D66E" w:rsidRPr="361B159F">
        <w:rPr>
          <w:rFonts w:eastAsiaTheme="minorEastAsia"/>
        </w:rPr>
        <w:t xml:space="preserve"> har de kjempet godt og også vunnet noen kamper. En fin jentegjeng som trenes av </w:t>
      </w:r>
      <w:proofErr w:type="spellStart"/>
      <w:r w:rsidR="1465D66E" w:rsidRPr="361B159F">
        <w:rPr>
          <w:rFonts w:eastAsiaTheme="minorEastAsia"/>
        </w:rPr>
        <w:t>Rokas</w:t>
      </w:r>
      <w:proofErr w:type="spellEnd"/>
      <w:r w:rsidR="1465D66E" w:rsidRPr="361B159F">
        <w:rPr>
          <w:rFonts w:eastAsiaTheme="minorEastAsia"/>
        </w:rPr>
        <w:t xml:space="preserve"> </w:t>
      </w:r>
      <w:proofErr w:type="spellStart"/>
      <w:r w:rsidR="1465D66E" w:rsidRPr="361B159F">
        <w:rPr>
          <w:rFonts w:eastAsiaTheme="minorEastAsia"/>
        </w:rPr>
        <w:t>Rasikas</w:t>
      </w:r>
      <w:proofErr w:type="spellEnd"/>
      <w:r w:rsidR="1465D66E" w:rsidRPr="361B159F">
        <w:rPr>
          <w:rFonts w:eastAsiaTheme="minorEastAsia"/>
        </w:rPr>
        <w:t xml:space="preserve"> og med bistand fra Ma</w:t>
      </w:r>
      <w:r w:rsidR="1297EE8E" w:rsidRPr="361B159F">
        <w:rPr>
          <w:rFonts w:eastAsiaTheme="minorEastAsia"/>
        </w:rPr>
        <w:t xml:space="preserve">tias </w:t>
      </w:r>
      <w:proofErr w:type="spellStart"/>
      <w:r w:rsidR="1297EE8E" w:rsidRPr="361B159F">
        <w:rPr>
          <w:rFonts w:eastAsiaTheme="minorEastAsia"/>
        </w:rPr>
        <w:t>Smørvik</w:t>
      </w:r>
      <w:proofErr w:type="spellEnd"/>
      <w:r w:rsidR="1297EE8E" w:rsidRPr="361B159F">
        <w:rPr>
          <w:rFonts w:eastAsiaTheme="minorEastAsia"/>
        </w:rPr>
        <w:t xml:space="preserve"> og Milla Hol </w:t>
      </w:r>
      <w:r w:rsidR="55C1B1E6" w:rsidRPr="361B159F">
        <w:rPr>
          <w:rFonts w:eastAsiaTheme="minorEastAsia"/>
        </w:rPr>
        <w:t xml:space="preserve">fra </w:t>
      </w:r>
      <w:r w:rsidR="1297EE8E" w:rsidRPr="361B159F">
        <w:rPr>
          <w:rFonts w:eastAsiaTheme="minorEastAsia"/>
        </w:rPr>
        <w:t>vårt “Jente rekrutt” tilbud</w:t>
      </w:r>
      <w:r w:rsidR="66CBD0FB" w:rsidRPr="361B159F">
        <w:rPr>
          <w:rFonts w:eastAsiaTheme="minorEastAsia"/>
        </w:rPr>
        <w:t xml:space="preserve"> og Geir Inge Hols som lagleder.</w:t>
      </w:r>
    </w:p>
    <w:p w14:paraId="2831870F" w14:textId="5AD60736" w:rsidR="361B159F" w:rsidRDefault="361B159F" w:rsidP="361B159F">
      <w:pPr>
        <w:rPr>
          <w:rFonts w:eastAsiaTheme="minorEastAsia"/>
        </w:rPr>
      </w:pPr>
    </w:p>
    <w:p w14:paraId="7F78A797" w14:textId="164099A4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G18</w:t>
      </w:r>
      <w:r w:rsidR="05889379" w:rsidRPr="361B159F">
        <w:rPr>
          <w:rFonts w:eastAsiaTheme="minorEastAsia"/>
        </w:rPr>
        <w:t xml:space="preserve"> (2007)</w:t>
      </w:r>
    </w:p>
    <w:p w14:paraId="05F450A5" w14:textId="5183091A" w:rsidR="5BBE63C0" w:rsidRDefault="5BBE63C0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G18 består av 8 spillere født 2008 og med hospitering fra enkelte spillere fra G17A. Laget </w:t>
      </w:r>
      <w:r w:rsidR="38A79A74" w:rsidRPr="361B159F">
        <w:rPr>
          <w:rFonts w:eastAsiaTheme="minorEastAsia"/>
        </w:rPr>
        <w:t xml:space="preserve">har gjort det veldig bra i serien og ligger an til å gå videre til </w:t>
      </w:r>
      <w:proofErr w:type="spellStart"/>
      <w:r w:rsidR="38A79A74" w:rsidRPr="361B159F">
        <w:rPr>
          <w:rFonts w:eastAsiaTheme="minorEastAsia"/>
        </w:rPr>
        <w:t>Regionsmesterskapet</w:t>
      </w:r>
      <w:proofErr w:type="spellEnd"/>
      <w:r w:rsidR="38A79A74" w:rsidRPr="361B159F">
        <w:rPr>
          <w:rFonts w:eastAsiaTheme="minorEastAsia"/>
        </w:rPr>
        <w:t xml:space="preserve">. </w:t>
      </w:r>
      <w:r w:rsidR="2EFB5FED" w:rsidRPr="361B159F">
        <w:rPr>
          <w:rFonts w:eastAsiaTheme="minorEastAsia"/>
        </w:rPr>
        <w:t xml:space="preserve">G18 deltok mai 2024 i </w:t>
      </w:r>
      <w:proofErr w:type="spellStart"/>
      <w:r w:rsidR="2EFB5FED" w:rsidRPr="361B159F">
        <w:rPr>
          <w:rFonts w:eastAsiaTheme="minorEastAsia"/>
        </w:rPr>
        <w:t>Pirates</w:t>
      </w:r>
      <w:proofErr w:type="spellEnd"/>
      <w:r w:rsidR="2EFB5FED" w:rsidRPr="361B159F">
        <w:rPr>
          <w:rFonts w:eastAsiaTheme="minorEastAsia"/>
        </w:rPr>
        <w:t xml:space="preserve"> Cup og kom på første plass i sin aldersklasse. </w:t>
      </w:r>
      <w:r w:rsidR="74AF5AD7" w:rsidRPr="361B159F">
        <w:rPr>
          <w:rFonts w:eastAsiaTheme="minorEastAsia"/>
        </w:rPr>
        <w:t xml:space="preserve">Laget deltok også på Bærum Open men da som U19-lag. </w:t>
      </w:r>
      <w:r w:rsidR="38A79A74" w:rsidRPr="361B159F">
        <w:rPr>
          <w:rFonts w:eastAsiaTheme="minorEastAsia"/>
        </w:rPr>
        <w:t xml:space="preserve">Laget trenes av </w:t>
      </w:r>
      <w:proofErr w:type="spellStart"/>
      <w:r w:rsidR="38A79A74" w:rsidRPr="361B159F">
        <w:rPr>
          <w:rFonts w:eastAsiaTheme="minorEastAsia"/>
        </w:rPr>
        <w:t>Rokas</w:t>
      </w:r>
      <w:proofErr w:type="spellEnd"/>
      <w:r w:rsidR="38A79A74" w:rsidRPr="361B159F">
        <w:rPr>
          <w:rFonts w:eastAsiaTheme="minorEastAsia"/>
        </w:rPr>
        <w:t xml:space="preserve"> </w:t>
      </w:r>
      <w:proofErr w:type="spellStart"/>
      <w:r w:rsidR="38A79A74" w:rsidRPr="361B159F">
        <w:rPr>
          <w:rFonts w:eastAsiaTheme="minorEastAsia"/>
        </w:rPr>
        <w:t>Rasikas</w:t>
      </w:r>
      <w:proofErr w:type="spellEnd"/>
      <w:r w:rsidR="38A79A74" w:rsidRPr="361B159F">
        <w:rPr>
          <w:rFonts w:eastAsiaTheme="minorEastAsia"/>
        </w:rPr>
        <w:t xml:space="preserve"> med </w:t>
      </w:r>
      <w:r w:rsidR="6FBA56C1" w:rsidRPr="361B159F">
        <w:rPr>
          <w:rFonts w:eastAsiaTheme="minorEastAsia"/>
        </w:rPr>
        <w:t xml:space="preserve">ed Thomas Valderhaug som assistenttrener og </w:t>
      </w:r>
      <w:r w:rsidR="38A79A74" w:rsidRPr="361B159F">
        <w:rPr>
          <w:rFonts w:eastAsiaTheme="minorEastAsia"/>
        </w:rPr>
        <w:t>Julia Lindland som lagleder.</w:t>
      </w:r>
    </w:p>
    <w:p w14:paraId="70992B96" w14:textId="758C644A" w:rsidR="361B159F" w:rsidRDefault="361B159F" w:rsidP="361B159F">
      <w:pPr>
        <w:rPr>
          <w:rFonts w:eastAsiaTheme="minorEastAsia"/>
        </w:rPr>
      </w:pPr>
    </w:p>
    <w:p w14:paraId="163192F4" w14:textId="4988EA21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G19</w:t>
      </w:r>
    </w:p>
    <w:p w14:paraId="26091F3E" w14:textId="54CB3C21" w:rsidR="474F21CC" w:rsidRDefault="474F21CC" w:rsidP="361B159F">
      <w:pPr>
        <w:rPr>
          <w:rFonts w:eastAsiaTheme="minorEastAsia"/>
        </w:rPr>
      </w:pPr>
      <w:r w:rsidRPr="361B159F">
        <w:rPr>
          <w:rFonts w:eastAsiaTheme="minorEastAsia"/>
        </w:rPr>
        <w:t>Klubben har ikke hatt G19 lag dette året.</w:t>
      </w:r>
      <w:r w:rsidR="2D457802" w:rsidRPr="361B159F">
        <w:rPr>
          <w:rFonts w:eastAsiaTheme="minorEastAsia"/>
        </w:rPr>
        <w:t xml:space="preserve"> Klubben har hatt en avtale om parallell spilletillatelse med TNT Towers for enkelte spillere i denne aldersklassen denne sesongen.</w:t>
      </w:r>
    </w:p>
    <w:p w14:paraId="1DB5B7CF" w14:textId="6888819D" w:rsidR="361B159F" w:rsidRDefault="361B159F" w:rsidP="361B159F">
      <w:pPr>
        <w:rPr>
          <w:rFonts w:eastAsiaTheme="minorEastAsia"/>
        </w:rPr>
      </w:pPr>
    </w:p>
    <w:p w14:paraId="2AC0411B" w14:textId="67CE6233" w:rsidR="0321841B" w:rsidRDefault="0321841B" w:rsidP="361B159F">
      <w:pPr>
        <w:rPr>
          <w:rFonts w:eastAsiaTheme="minorEastAsia"/>
        </w:rPr>
      </w:pPr>
      <w:r w:rsidRPr="361B159F">
        <w:rPr>
          <w:rFonts w:eastAsiaTheme="minorEastAsia"/>
        </w:rPr>
        <w:t>3M</w:t>
      </w:r>
    </w:p>
    <w:p w14:paraId="46EFF299" w14:textId="4F846352" w:rsidR="16FDB0DE" w:rsidRDefault="16FDB0DE" w:rsidP="361B159F">
      <w:pPr>
        <w:rPr>
          <w:rFonts w:eastAsiaTheme="minorEastAsia"/>
        </w:rPr>
      </w:pPr>
      <w:r w:rsidRPr="361B159F">
        <w:rPr>
          <w:rFonts w:eastAsiaTheme="minorEastAsia"/>
        </w:rPr>
        <w:t>Herrelaget består av noen faste herrespillere med bistand fra ulike spillere fra ungdomsstallen. Laget trenes av</w:t>
      </w:r>
      <w:r w:rsidR="3C5953A0" w:rsidRPr="361B159F">
        <w:rPr>
          <w:rFonts w:eastAsiaTheme="minorEastAsia"/>
        </w:rPr>
        <w:t xml:space="preserve"> </w:t>
      </w:r>
      <w:proofErr w:type="spellStart"/>
      <w:r w:rsidR="3C5953A0" w:rsidRPr="361B159F">
        <w:rPr>
          <w:rFonts w:eastAsiaTheme="minorEastAsia"/>
        </w:rPr>
        <w:t>Rokas</w:t>
      </w:r>
      <w:proofErr w:type="spellEnd"/>
      <w:r w:rsidR="3C5953A0" w:rsidRPr="361B159F">
        <w:rPr>
          <w:rFonts w:eastAsiaTheme="minorEastAsia"/>
        </w:rPr>
        <w:t xml:space="preserve"> </w:t>
      </w:r>
      <w:proofErr w:type="spellStart"/>
      <w:r w:rsidR="3C5953A0" w:rsidRPr="361B159F">
        <w:rPr>
          <w:rFonts w:eastAsiaTheme="minorEastAsia"/>
        </w:rPr>
        <w:t>Rasikas</w:t>
      </w:r>
      <w:proofErr w:type="spellEnd"/>
      <w:r w:rsidR="3C5953A0" w:rsidRPr="361B159F">
        <w:rPr>
          <w:rFonts w:eastAsiaTheme="minorEastAsia"/>
        </w:rPr>
        <w:t xml:space="preserve"> som også selv spiller med dette laget.</w:t>
      </w:r>
    </w:p>
    <w:p w14:paraId="52005A3D" w14:textId="5E41CEF9" w:rsidR="361B159F" w:rsidRDefault="361B159F" w:rsidP="361B159F">
      <w:pPr>
        <w:rPr>
          <w:rFonts w:eastAsiaTheme="minorEastAsia"/>
        </w:rPr>
      </w:pPr>
    </w:p>
    <w:p w14:paraId="6EA45B78" w14:textId="279416E4" w:rsidR="5BCAF15E" w:rsidRDefault="5BCAF15E" w:rsidP="361B159F">
      <w:pPr>
        <w:rPr>
          <w:rFonts w:eastAsiaTheme="minorEastAsia"/>
        </w:rPr>
      </w:pPr>
      <w:r w:rsidRPr="361B159F">
        <w:rPr>
          <w:rFonts w:eastAsiaTheme="minorEastAsia"/>
        </w:rPr>
        <w:t>Sportsplan:</w:t>
      </w:r>
    </w:p>
    <w:p w14:paraId="7E1772D8" w14:textId="58C1B752" w:rsidR="73E21D08" w:rsidRDefault="73E21D08" w:rsidP="361B159F">
      <w:pPr>
        <w:rPr>
          <w:rFonts w:eastAsiaTheme="minorEastAsia"/>
        </w:rPr>
      </w:pPr>
      <w:r w:rsidRPr="361B159F">
        <w:rPr>
          <w:rFonts w:eastAsiaTheme="minorEastAsia"/>
        </w:rPr>
        <w:t xml:space="preserve">Klubben har i 2024 utarbeidet en ny Sportsplan. </w:t>
      </w:r>
      <w:r w:rsidR="0A04E3B8" w:rsidRPr="361B159F">
        <w:rPr>
          <w:rFonts w:eastAsiaTheme="minorEastAsia"/>
        </w:rPr>
        <w:t>Sportsplanen skal revideres og følges opp av Sportslig utvalg i 2025.</w:t>
      </w:r>
    </w:p>
    <w:p w14:paraId="3AF9096C" w14:textId="77777777" w:rsidR="008E5A9B" w:rsidRDefault="008E5A9B" w:rsidP="361B159F">
      <w:pPr>
        <w:rPr>
          <w:rFonts w:eastAsiaTheme="minorEastAsia"/>
        </w:rPr>
      </w:pPr>
    </w:p>
    <w:p w14:paraId="24ABDA3D" w14:textId="77777777" w:rsidR="008E5A9B" w:rsidRDefault="008E5A9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4C8EFA95" w14:textId="7EEB51BE" w:rsidR="42FFE3DF" w:rsidRPr="008E5A9B" w:rsidRDefault="42FFE3DF" w:rsidP="361B159F">
      <w:pPr>
        <w:rPr>
          <w:rFonts w:eastAsiaTheme="minorEastAsia"/>
          <w:b/>
          <w:bCs/>
        </w:rPr>
      </w:pPr>
      <w:r w:rsidRPr="008E5A9B">
        <w:rPr>
          <w:rFonts w:eastAsiaTheme="minorEastAsia"/>
          <w:b/>
          <w:bCs/>
        </w:rPr>
        <w:lastRenderedPageBreak/>
        <w:t xml:space="preserve">SAK 9 BEHANDLE KLUBBENS REGNSKAP OG KONTROLLUTVALGETS BERETNINGSAK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678"/>
        <w:gridCol w:w="3938"/>
        <w:gridCol w:w="1458"/>
        <w:gridCol w:w="1471"/>
      </w:tblGrid>
      <w:tr w:rsidR="361B159F" w14:paraId="0C3C7D35" w14:textId="77777777" w:rsidTr="361B159F">
        <w:trPr>
          <w:trHeight w:val="270"/>
        </w:trPr>
        <w:tc>
          <w:tcPr>
            <w:tcW w:w="5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54EFAC5" w14:textId="1A55721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Regnskap 2024 - Skien Basketballklubb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4025B92A" w14:textId="4D7CBA3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82E22D0" w14:textId="3E5365F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361B159F" w14:paraId="314C7A37" w14:textId="77777777" w:rsidTr="361B159F">
        <w:trPr>
          <w:trHeight w:val="255"/>
        </w:trPr>
        <w:tc>
          <w:tcPr>
            <w:tcW w:w="167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35B06" w14:textId="4D0FAC0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Driftsinntekter</w:t>
            </w: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9F4D76" w14:textId="7B89348E" w:rsidR="361B159F" w:rsidRDefault="361B159F"/>
        </w:tc>
        <w:tc>
          <w:tcPr>
            <w:tcW w:w="14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A1AB3A" w14:textId="0BF734E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7009AD" w14:textId="3969633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</w:tr>
      <w:tr w:rsidR="361B159F" w14:paraId="097C6B69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6FC417" w14:textId="3DB4BE3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FF0243" w14:textId="23C513B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Medlemsavgift (medlem og treningsavgift)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DE5BE" w14:textId="7B11782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218451,00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B21786" w14:textId="059364A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405000,00</w:t>
            </w:r>
          </w:p>
        </w:tc>
      </w:tr>
      <w:tr w:rsidR="361B159F" w14:paraId="74A80899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F0B686" w14:textId="1F3BEEE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A6BC2C" w14:textId="644AA40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Sponsor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20BE20" w14:textId="128E91A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D0F32C" w14:textId="599CCAD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85000,00</w:t>
            </w:r>
          </w:p>
        </w:tc>
      </w:tr>
      <w:tr w:rsidR="361B159F" w14:paraId="33790A9D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77D1C" w14:textId="2DD273F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46A94C" w14:textId="435047A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offentlige midler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656FAF" w14:textId="3ACF6C1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77175,00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2A694" w14:textId="0CE9A0BE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231938,00</w:t>
            </w:r>
          </w:p>
        </w:tc>
      </w:tr>
      <w:tr w:rsidR="361B159F" w14:paraId="39EB0AFD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810EFA" w14:textId="5BBE3B5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1B8459" w14:textId="47F69CB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grasrotandel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3889F" w14:textId="333184E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29685,00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FF498C" w14:textId="5966242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32380,00</w:t>
            </w:r>
          </w:p>
        </w:tc>
      </w:tr>
      <w:tr w:rsidR="361B159F" w14:paraId="3F38516B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6DD26" w14:textId="7D4AB0C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28EC83" w14:textId="0AA37C6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søkte midler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BFD997" w14:textId="12CDEAD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8EAE27" w14:textId="4A0464A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222618,00</w:t>
            </w:r>
          </w:p>
        </w:tc>
      </w:tr>
      <w:tr w:rsidR="361B159F" w14:paraId="683C31DE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9770E2" w14:textId="6574A9A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A06FCB" w14:textId="3BBD2C7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Momskompensasjon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CE53D4" w14:textId="14C8EB1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64689,00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29BF1" w14:textId="1BB73FD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57352</w:t>
            </w:r>
          </w:p>
        </w:tc>
      </w:tr>
      <w:tr w:rsidR="361B159F" w14:paraId="395ADBDD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A2F7D" w14:textId="4CAA129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AC546E" w14:textId="3D0D670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Hallvakt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B60C94" w14:textId="6FE19EE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2F9C39" w14:textId="194F0AD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30000,00</w:t>
            </w:r>
          </w:p>
        </w:tc>
      </w:tr>
      <w:tr w:rsidR="361B159F" w14:paraId="5744AF0C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04C9F" w14:textId="2F701C5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6E336B" w14:textId="084A61E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</w:t>
            </w:r>
            <w:r w:rsidR="00260EFF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361B159F">
              <w:rPr>
                <w:rFonts w:ascii="Arial" w:eastAsia="Arial" w:hAnsi="Arial" w:cs="Arial"/>
                <w:sz w:val="16"/>
                <w:szCs w:val="16"/>
              </w:rPr>
              <w:t>er fra Arrangementer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94A400" w14:textId="38FF2AB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39A1F1" w14:textId="2E77B5B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28100,00</w:t>
            </w:r>
          </w:p>
        </w:tc>
      </w:tr>
      <w:tr w:rsidR="361B159F" w14:paraId="1BFE99EC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306523" w14:textId="14C19DD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5CA06F" w14:textId="466BBBE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kiosksalg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8E83A" w14:textId="1CEDBBE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44890,00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36153C" w14:textId="7E92B3F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69921,00</w:t>
            </w:r>
          </w:p>
        </w:tc>
      </w:tr>
      <w:tr w:rsidR="361B159F" w14:paraId="4A819B0C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064FD9" w14:textId="2FA2EA9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739B6F" w14:textId="3363B46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draktsalg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A6EE6E" w14:textId="6398927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34220,00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F8A9B6" w14:textId="2B7E1FC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20275,00</w:t>
            </w:r>
          </w:p>
        </w:tc>
      </w:tr>
      <w:tr w:rsidR="361B159F" w14:paraId="5C633A1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B3D110" w14:textId="5582530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D0111" w14:textId="131BD19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Dugnad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111D6" w14:textId="1505C06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629EA" w14:textId="7AF1939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20298</w:t>
            </w:r>
          </w:p>
        </w:tc>
      </w:tr>
      <w:tr w:rsidR="361B159F" w14:paraId="7F474AD3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CB0C74" w14:textId="035C396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907DF7" w14:textId="0F2D014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Driftsinntekter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719EED" w14:textId="09BFE23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514110,00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79E9B2" w14:textId="0463452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1202882,00</w:t>
            </w:r>
          </w:p>
        </w:tc>
      </w:tr>
      <w:tr w:rsidR="361B159F" w14:paraId="47F2C9C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04D98" w14:textId="014AF23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Driftsutgifter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BD12A" w14:textId="404D9416" w:rsidR="361B159F" w:rsidRDefault="361B159F"/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F73343" w14:textId="1ECD4600" w:rsidR="361B159F" w:rsidRDefault="361B159F"/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996A98" w14:textId="3E8833D7" w:rsidR="361B159F" w:rsidRDefault="361B159F"/>
        </w:tc>
      </w:tr>
      <w:tr w:rsidR="361B159F" w14:paraId="214FBA3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7FF160" w14:textId="0EC3E25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05ED67" w14:textId="3306B045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fast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F832C2" w14:textId="6479FD7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361325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A0BF32" w14:textId="6515EB8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287850,00</w:t>
            </w:r>
          </w:p>
        </w:tc>
      </w:tr>
      <w:tr w:rsidR="361B159F" w14:paraId="710C312F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FE4A6" w14:textId="0E265AF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123EF1" w14:textId="20428C0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ekstra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9A5776" w14:textId="1818B8F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73753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FCC59" w14:textId="6C4981B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16806,00</w:t>
            </w:r>
          </w:p>
        </w:tc>
      </w:tr>
      <w:tr w:rsidR="361B159F" w14:paraId="0245F9A5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B2E235" w14:textId="58AF3C3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46F0C6" w14:textId="1BF4791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klær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A9012A" w14:textId="575AE39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6EE45" w14:textId="24056F0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5270,00</w:t>
            </w:r>
          </w:p>
        </w:tc>
      </w:tr>
      <w:tr w:rsidR="361B159F" w14:paraId="1D1D6EDD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EEFBCA" w14:textId="4D9A587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A76D24" w14:textId="66C0BE73" w:rsidR="361B159F" w:rsidRDefault="361B159F" w:rsidP="361B159F">
            <w:pPr>
              <w:spacing w:after="0"/>
            </w:pPr>
            <w:proofErr w:type="spellStart"/>
            <w:r w:rsidRPr="361B159F">
              <w:rPr>
                <w:rFonts w:ascii="Arial" w:eastAsia="Arial" w:hAnsi="Arial" w:cs="Arial"/>
                <w:sz w:val="16"/>
                <w:szCs w:val="16"/>
              </w:rPr>
              <w:t>Domerhonorar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1AE05E8" w14:textId="62DB23F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52000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069EC" w14:textId="3E6287C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64750,00</w:t>
            </w:r>
          </w:p>
        </w:tc>
      </w:tr>
      <w:tr w:rsidR="361B159F" w14:paraId="55C14495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4D68FA" w14:textId="5C5840D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415A8C" w14:textId="77A9A40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Dommerhonorar sekretariat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4112B5" w14:textId="42F3BB8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17100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6137D1" w14:textId="587800A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21020,00</w:t>
            </w:r>
          </w:p>
        </w:tc>
      </w:tr>
      <w:tr w:rsidR="361B159F" w14:paraId="1FD9E9AE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A3ECA0" w14:textId="35BC913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1D7174" w14:textId="11105E0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Halleie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1D50E4" w14:textId="773342C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15138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5C4152" w14:textId="760F883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25592,00</w:t>
            </w:r>
          </w:p>
        </w:tc>
      </w:tr>
      <w:tr w:rsidR="361B159F" w14:paraId="34C202FE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0F1B09" w14:textId="1B5C67D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3922FA" w14:textId="4F93493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Forsikring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FD2104" w14:textId="5BDBCEB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3811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1D61A4" w14:textId="619CE48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3838,00</w:t>
            </w:r>
          </w:p>
        </w:tc>
      </w:tr>
      <w:tr w:rsidR="361B159F" w14:paraId="2BB2C701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BDC72A" w14:textId="4BF88A1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A767B" w14:textId="517172B5" w:rsidR="361B159F" w:rsidRDefault="00260EF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Inventar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AB7650" w14:textId="2BB6B75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02AFBD" w14:textId="504C10A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16139,00</w:t>
            </w:r>
          </w:p>
        </w:tc>
      </w:tr>
      <w:tr w:rsidR="361B159F" w14:paraId="0A02B22B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7DDA5B" w14:textId="70EA295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86A884" w14:textId="19A4860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Utstyr, sportslig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142760" w14:textId="764DC37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8139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F6D862" w14:textId="4214D83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15964,00</w:t>
            </w:r>
          </w:p>
        </w:tc>
      </w:tr>
      <w:tr w:rsidR="361B159F" w14:paraId="00520E4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45D9CC" w14:textId="6276C46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8264EC" w14:textId="326EB60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Medlemsavgift (lisenser)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7AE03" w14:textId="5880C34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2855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D4C055" w14:textId="4493E4F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4558,00</w:t>
            </w:r>
          </w:p>
        </w:tc>
      </w:tr>
      <w:tr w:rsidR="361B159F" w14:paraId="08FD7B06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676E84" w14:textId="4D62ECD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8B45A3" w14:textId="4871185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Arrangementer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977BBC" w14:textId="25A4E2CE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89BC62" w14:textId="6582F82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34764,00</w:t>
            </w:r>
          </w:p>
        </w:tc>
      </w:tr>
      <w:tr w:rsidR="361B159F" w14:paraId="291FD34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D29844" w14:textId="1E7A34D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1E7A8E" w14:textId="5E705E2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Administrasjon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C41146" w14:textId="345E8EA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1867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02B250" w14:textId="40C9486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9607,00</w:t>
            </w:r>
          </w:p>
        </w:tc>
      </w:tr>
      <w:tr w:rsidR="361B159F" w14:paraId="654C6D89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E4C761" w14:textId="4EE1697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935D15" w14:textId="4EB3E81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Videresalg kiosk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7CA342" w14:textId="3AFD276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D33824" w14:textId="0DA5F91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14712,00</w:t>
            </w:r>
          </w:p>
        </w:tc>
      </w:tr>
      <w:tr w:rsidR="361B159F" w14:paraId="0FE41C88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093FE" w14:textId="5F2FC24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FB805B" w14:textId="3440943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Videresalg drakter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1A8A60" w14:textId="70B96D8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48503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663654" w14:textId="185B6AE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35300,00</w:t>
            </w:r>
          </w:p>
        </w:tc>
      </w:tr>
      <w:tr w:rsidR="361B159F" w14:paraId="17C360FB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8974DA" w14:textId="1D439C6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6B8DCB" w14:textId="444090D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Kurs og opplæring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91DC3A" w14:textId="05859C0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D15CC6" w14:textId="4F8C6AA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13700,00</w:t>
            </w:r>
          </w:p>
        </w:tc>
      </w:tr>
      <w:tr w:rsidR="361B159F" w14:paraId="333EE656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BCFC01" w14:textId="4E63CD5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DE33F0" w14:textId="4212F86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cuper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4AD32E" w14:textId="12E1639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39000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6B829" w14:textId="3EBDE4B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361B159F" w14:paraId="3D862D33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18CBC5" w14:textId="71E0AB7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703675" w14:textId="0CDFD6E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Serieavgift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BF8ADF" w14:textId="3E0ACEB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AC5A7F" w14:textId="717E000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65006,00</w:t>
            </w:r>
          </w:p>
        </w:tc>
      </w:tr>
      <w:tr w:rsidR="361B159F" w14:paraId="56E50BB1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C5251C" w14:textId="4D09109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4A676A" w14:textId="176ADD0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NM avgift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97B86D" w14:textId="3C2BBFB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F45528" w14:textId="0E5D5CB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24709,00</w:t>
            </w:r>
          </w:p>
        </w:tc>
      </w:tr>
      <w:tr w:rsidR="361B159F" w14:paraId="3964C5A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152E39" w14:textId="6A0A1D7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FAFA4" w14:textId="46D66D1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Kostnader administrasjon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710EBB" w14:textId="3A84E09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E629D4" w14:textId="63EC4D4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4440,00</w:t>
            </w:r>
          </w:p>
        </w:tc>
      </w:tr>
      <w:tr w:rsidR="361B159F" w14:paraId="1873C6F0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32CAC5" w14:textId="659B1E3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C10098" w14:textId="3CD10A0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Dugnad overført til lagkontoer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C27B90" w14:textId="1F6760A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83411F" w14:textId="4907FE7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19758,00</w:t>
            </w:r>
          </w:p>
        </w:tc>
      </w:tr>
      <w:tr w:rsidR="361B159F" w14:paraId="38CD133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0B6C3F" w14:textId="3C00862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6B93D0" w14:textId="6AF6146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Saksomkostninger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06C934" w14:textId="6E2BEAD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91476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08EB62" w14:textId="272677F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0,00</w:t>
            </w:r>
          </w:p>
        </w:tc>
      </w:tr>
      <w:tr w:rsidR="361B159F" w14:paraId="15257B6C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587D80B" w14:textId="21E901F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63658" w14:textId="35AB4DB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Driftskostnader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60B0EF" w14:textId="5C02917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719967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1023EF" w14:textId="6B99BDA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683783,00</w:t>
            </w:r>
          </w:p>
        </w:tc>
      </w:tr>
      <w:tr w:rsidR="361B159F" w14:paraId="78F145A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ED7174" w14:textId="638F5A6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Finansposter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6694AA" w14:textId="6A5FDE7A" w:rsidR="361B159F" w:rsidRDefault="361B159F"/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7EA896" w14:textId="435713C4" w:rsidR="361B159F" w:rsidRDefault="361B159F"/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6EF03" w14:textId="25A51ACF" w:rsidR="361B159F" w:rsidRDefault="361B159F"/>
        </w:tc>
      </w:tr>
      <w:tr w:rsidR="361B159F" w14:paraId="78B9482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9B63BF" w14:textId="686C6A6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F5D04F" w14:textId="34FFF3A5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Renteinntekter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6B5801" w14:textId="0B5A073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939993" w14:textId="313EF7A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116</w:t>
            </w:r>
          </w:p>
        </w:tc>
      </w:tr>
      <w:tr w:rsidR="361B159F" w14:paraId="4B34EFAE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3C1785" w14:textId="73D4685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3A2206" w14:textId="6579DC6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Bankgebyr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9A995A" w14:textId="63C14DC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1608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C05950" w14:textId="10F04A1E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1546</w:t>
            </w:r>
          </w:p>
        </w:tc>
      </w:tr>
      <w:tr w:rsidR="361B159F" w14:paraId="48282AA1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633308" w14:textId="43A2512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2B19CC" w14:textId="7823576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Finansposter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D5B89D" w14:textId="1A9DA55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1481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95C851" w14:textId="0E1F24E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1430</w:t>
            </w:r>
          </w:p>
        </w:tc>
      </w:tr>
      <w:tr w:rsidR="361B159F" w14:paraId="5E31E3B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A844C6" w14:textId="0F9A5B5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lastRenderedPageBreak/>
              <w:t>Årsresultat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CB4C71" w14:textId="61BB742C" w:rsidR="361B159F" w:rsidRDefault="361B159F"/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B42DB1" w14:textId="7613F09F" w:rsidR="361B159F" w:rsidRDefault="361B159F"/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A08BB8" w14:textId="324CB23F" w:rsidR="361B159F" w:rsidRDefault="361B159F"/>
        </w:tc>
      </w:tr>
      <w:tr w:rsidR="361B159F" w14:paraId="13F8530C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DE5098" w14:textId="3BCA515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E8C365" w14:textId="6964554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FD8F47" w14:textId="104BAF8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-207338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5C96BC" w14:textId="302A0F4E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517669</w:t>
            </w:r>
          </w:p>
        </w:tc>
      </w:tr>
      <w:tr w:rsidR="361B159F" w14:paraId="70AA3E7A" w14:textId="77777777" w:rsidTr="361B159F">
        <w:trPr>
          <w:trHeight w:val="255"/>
        </w:trPr>
        <w:tc>
          <w:tcPr>
            <w:tcW w:w="56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CCE0BE" w14:textId="1AED36D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Disponering av årets resultat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90AC98" w14:textId="61D69883" w:rsidR="361B159F" w:rsidRDefault="361B159F"/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19B8B" w14:textId="441C4CC1" w:rsidR="361B159F" w:rsidRDefault="361B159F"/>
        </w:tc>
      </w:tr>
      <w:tr w:rsidR="361B159F" w14:paraId="7675D32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7A3352" w14:textId="3FC11F7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C2EEC" w14:textId="599E741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 (fra) egenkapital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14A752" w14:textId="7907856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9523A9" w14:textId="20E8F0E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517669</w:t>
            </w:r>
          </w:p>
        </w:tc>
      </w:tr>
      <w:tr w:rsidR="361B159F" w14:paraId="1BDD1B3A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5B9C59" w14:textId="7B37116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307A6" w14:textId="69E4D52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Inngående saldo Sparebank 1 1.1.24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274AE0" w14:textId="729CB8C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1AC5BE" w14:textId="6AE7B13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90585,00</w:t>
            </w:r>
          </w:p>
        </w:tc>
      </w:tr>
      <w:tr w:rsidR="361B159F" w14:paraId="1C67B7E4" w14:textId="77777777" w:rsidTr="361B159F">
        <w:trPr>
          <w:trHeight w:val="255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FB378F" w14:textId="72ECA3E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F78430" w14:textId="11AFB0E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Utgående saldo Sparebank 1 31.12.24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256577" w14:textId="1774D57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0B0813" w14:textId="40BBDB9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614785</w:t>
            </w:r>
          </w:p>
        </w:tc>
      </w:tr>
    </w:tbl>
    <w:p w14:paraId="7F1EAB4C" w14:textId="3AD64A13" w:rsidR="361B159F" w:rsidRDefault="361B159F" w:rsidP="361B159F">
      <w:pPr>
        <w:rPr>
          <w:rFonts w:eastAsiaTheme="minorEastAsia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35"/>
        <w:gridCol w:w="3900"/>
      </w:tblGrid>
      <w:tr w:rsidR="361B159F" w14:paraId="6F91CDD7" w14:textId="77777777" w:rsidTr="361B159F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ECEB60" w14:textId="206EEEE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Gjeld Totalt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690EE2" w14:textId="074FB02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115740,50</w:t>
            </w:r>
          </w:p>
        </w:tc>
      </w:tr>
      <w:tr w:rsidR="361B159F" w14:paraId="16DAE19E" w14:textId="77777777" w:rsidTr="361B159F">
        <w:trPr>
          <w:trHeight w:val="255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BACC2A" w14:textId="75D8056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Utestående NBBF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866E30" w14:textId="3A45B5A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115740,50</w:t>
            </w:r>
          </w:p>
        </w:tc>
      </w:tr>
    </w:tbl>
    <w:p w14:paraId="5504199B" w14:textId="0D25E702" w:rsidR="361B159F" w:rsidRDefault="361B159F" w:rsidP="361B159F">
      <w:pPr>
        <w:rPr>
          <w:rFonts w:eastAsiaTheme="minorEastAsia"/>
        </w:rPr>
      </w:pPr>
    </w:p>
    <w:p w14:paraId="67C95837" w14:textId="0204C944" w:rsidR="361B159F" w:rsidRDefault="0054364C" w:rsidP="361B159F">
      <w:pPr>
        <w:rPr>
          <w:rFonts w:eastAsiaTheme="minorEastAsia"/>
        </w:rPr>
      </w:pPr>
      <w:r>
        <w:rPr>
          <w:rFonts w:eastAsiaTheme="minorEastAsia"/>
        </w:rPr>
        <w:t xml:space="preserve">Kontrollutvalgets beretning </w:t>
      </w:r>
      <w:r w:rsidR="00132450">
        <w:rPr>
          <w:rFonts w:eastAsiaTheme="minorEastAsia"/>
        </w:rPr>
        <w:t>ettersendes.</w:t>
      </w:r>
    </w:p>
    <w:p w14:paraId="35BFBF51" w14:textId="77777777" w:rsidR="0054364C" w:rsidRDefault="0054364C" w:rsidP="361B159F">
      <w:pPr>
        <w:rPr>
          <w:rFonts w:eastAsiaTheme="minorEastAsia"/>
        </w:rPr>
      </w:pPr>
    </w:p>
    <w:p w14:paraId="01D5EAC1" w14:textId="750E5E59" w:rsidR="5BCAF15E" w:rsidRDefault="00071AE4" w:rsidP="361B159F">
      <w:pPr>
        <w:rPr>
          <w:rFonts w:eastAsiaTheme="minorEastAsia"/>
        </w:rPr>
      </w:pPr>
      <w:r>
        <w:rPr>
          <w:rFonts w:eastAsiaTheme="minorEastAsia"/>
        </w:rPr>
        <w:t xml:space="preserve">SAK </w:t>
      </w:r>
      <w:r w:rsidR="5BCAF15E" w:rsidRPr="361B159F">
        <w:rPr>
          <w:rFonts w:eastAsiaTheme="minorEastAsia"/>
        </w:rPr>
        <w:t>10 VEDTA MEDLEMSKONTINGENT, TRENINGSKONTINGENT ELLER GI FULLMAKT TIL Å FASTSETTE TRENINGSAVGIFTER</w:t>
      </w:r>
    </w:p>
    <w:p w14:paraId="45A76E81" w14:textId="0CDC296E" w:rsidR="47E07D83" w:rsidRDefault="47E07D83" w:rsidP="361B159F">
      <w:pPr>
        <w:pStyle w:val="Listeavsnitt"/>
        <w:numPr>
          <w:ilvl w:val="0"/>
          <w:numId w:val="1"/>
        </w:numPr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Medlems</w:t>
      </w:r>
      <w:r w:rsidR="67985C04" w:rsidRPr="361B159F">
        <w:rPr>
          <w:rFonts w:eastAsiaTheme="minorEastAsia"/>
          <w:color w:val="303030"/>
        </w:rPr>
        <w:t>konti</w:t>
      </w:r>
      <w:r w:rsidR="4A05118B" w:rsidRPr="361B159F">
        <w:rPr>
          <w:rFonts w:eastAsiaTheme="minorEastAsia"/>
          <w:color w:val="303030"/>
        </w:rPr>
        <w:t>n</w:t>
      </w:r>
      <w:r w:rsidR="67985C04" w:rsidRPr="361B159F">
        <w:rPr>
          <w:rFonts w:eastAsiaTheme="minorEastAsia"/>
          <w:color w:val="303030"/>
        </w:rPr>
        <w:t>gent</w:t>
      </w:r>
      <w:r w:rsidRPr="361B159F">
        <w:rPr>
          <w:rFonts w:eastAsiaTheme="minorEastAsia"/>
          <w:color w:val="303030"/>
        </w:rPr>
        <w:t xml:space="preserve"> sendes ut </w:t>
      </w:r>
      <w:proofErr w:type="spellStart"/>
      <w:r w:rsidRPr="361B159F">
        <w:rPr>
          <w:rFonts w:eastAsiaTheme="minorEastAsia"/>
          <w:color w:val="303030"/>
        </w:rPr>
        <w:t>ca</w:t>
      </w:r>
      <w:proofErr w:type="spellEnd"/>
      <w:r w:rsidRPr="361B159F">
        <w:rPr>
          <w:rFonts w:eastAsiaTheme="minorEastAsia"/>
          <w:color w:val="303030"/>
        </w:rPr>
        <w:t xml:space="preserve"> 15.1 for </w:t>
      </w:r>
      <w:r w:rsidR="56A1CCAB" w:rsidRPr="361B159F">
        <w:rPr>
          <w:rFonts w:eastAsiaTheme="minorEastAsia"/>
          <w:color w:val="303030"/>
        </w:rPr>
        <w:t>eksisterende</w:t>
      </w:r>
      <w:r w:rsidRPr="361B159F">
        <w:rPr>
          <w:rFonts w:eastAsiaTheme="minorEastAsia"/>
          <w:color w:val="303030"/>
        </w:rPr>
        <w:t xml:space="preserve"> </w:t>
      </w:r>
      <w:r w:rsidR="706AC4AA" w:rsidRPr="361B159F">
        <w:rPr>
          <w:rFonts w:eastAsiaTheme="minorEastAsia"/>
          <w:color w:val="303030"/>
        </w:rPr>
        <w:t>medlemmer</w:t>
      </w:r>
      <w:r w:rsidRPr="361B159F">
        <w:rPr>
          <w:rFonts w:eastAsiaTheme="minorEastAsia"/>
          <w:color w:val="303030"/>
        </w:rPr>
        <w:t xml:space="preserve"> og fortløpende for nye medlemmer.</w:t>
      </w:r>
      <w:r w:rsidR="6F53C85D" w:rsidRPr="361B159F">
        <w:rPr>
          <w:rFonts w:eastAsiaTheme="minorEastAsia"/>
          <w:color w:val="303030"/>
        </w:rPr>
        <w:t xml:space="preserve"> </w:t>
      </w:r>
      <w:r w:rsidR="07BE819F" w:rsidRPr="361B159F">
        <w:rPr>
          <w:rFonts w:eastAsiaTheme="minorEastAsia"/>
          <w:color w:val="303030"/>
        </w:rPr>
        <w:t>Kontingenten er kr 200,-.</w:t>
      </w:r>
    </w:p>
    <w:p w14:paraId="3A11D499" w14:textId="6381D5BD" w:rsidR="47E07D83" w:rsidRDefault="47E07D83" w:rsidP="361B159F">
      <w:pPr>
        <w:pStyle w:val="Listeavsnitt"/>
        <w:numPr>
          <w:ilvl w:val="0"/>
          <w:numId w:val="1"/>
        </w:numPr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Trening</w:t>
      </w:r>
      <w:r w:rsidR="42B2211F" w:rsidRPr="361B159F">
        <w:rPr>
          <w:rFonts w:eastAsiaTheme="minorEastAsia"/>
          <w:color w:val="303030"/>
        </w:rPr>
        <w:t>skontingent</w:t>
      </w:r>
      <w:r w:rsidR="28523A61" w:rsidRPr="361B159F">
        <w:rPr>
          <w:rFonts w:eastAsiaTheme="minorEastAsia"/>
          <w:color w:val="303030"/>
        </w:rPr>
        <w:t xml:space="preserve"> </w:t>
      </w:r>
      <w:r w:rsidRPr="361B159F">
        <w:rPr>
          <w:rFonts w:eastAsiaTheme="minorEastAsia"/>
          <w:color w:val="303030"/>
        </w:rPr>
        <w:t xml:space="preserve">gjelder sesong 15.9 - 14.9 hvert år og sendes ut </w:t>
      </w:r>
      <w:proofErr w:type="spellStart"/>
      <w:r w:rsidRPr="361B159F">
        <w:rPr>
          <w:rFonts w:eastAsiaTheme="minorEastAsia"/>
          <w:color w:val="303030"/>
        </w:rPr>
        <w:t>ca</w:t>
      </w:r>
      <w:proofErr w:type="spellEnd"/>
      <w:r w:rsidRPr="361B159F">
        <w:rPr>
          <w:rFonts w:eastAsiaTheme="minorEastAsia"/>
          <w:color w:val="303030"/>
        </w:rPr>
        <w:t xml:space="preserve"> 15.9 for eksisterende medlemmer. Nye medlemmer kan prøve ut tilbudet gratis i inntil 4 uker før treningsavgift sendes ut.</w:t>
      </w:r>
      <w:r w:rsidR="53E74FC4" w:rsidRPr="361B159F">
        <w:rPr>
          <w:rFonts w:eastAsiaTheme="minorEastAsia"/>
          <w:color w:val="303030"/>
        </w:rPr>
        <w:t xml:space="preserve"> </w:t>
      </w:r>
      <w:r w:rsidRPr="361B159F">
        <w:rPr>
          <w:rFonts w:eastAsiaTheme="minorEastAsia"/>
          <w:color w:val="303030"/>
        </w:rPr>
        <w:t>For medlemmer som starter opp etter 31.12 faktureres halv treningsavgift.</w:t>
      </w:r>
    </w:p>
    <w:p w14:paraId="735271CA" w14:textId="3F602E2E" w:rsidR="47E07D83" w:rsidRDefault="47E07D83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proofErr w:type="spellStart"/>
      <w:r w:rsidRPr="361B159F">
        <w:rPr>
          <w:rFonts w:eastAsiaTheme="minorEastAsia"/>
          <w:color w:val="303030"/>
        </w:rPr>
        <w:t>EasyBasket</w:t>
      </w:r>
      <w:proofErr w:type="spellEnd"/>
      <w:r w:rsidRPr="361B159F">
        <w:rPr>
          <w:rFonts w:eastAsiaTheme="minorEastAsia"/>
          <w:color w:val="303030"/>
        </w:rPr>
        <w:t xml:space="preserve"> 6-8 år kr 1500,-</w:t>
      </w:r>
    </w:p>
    <w:p w14:paraId="216B4DFA" w14:textId="3795515E" w:rsidR="47E07D83" w:rsidRDefault="47E07D83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proofErr w:type="spellStart"/>
      <w:r w:rsidRPr="361B159F">
        <w:rPr>
          <w:rFonts w:eastAsiaTheme="minorEastAsia"/>
          <w:color w:val="303030"/>
        </w:rPr>
        <w:t>EasyBasket</w:t>
      </w:r>
      <w:proofErr w:type="spellEnd"/>
      <w:r w:rsidRPr="361B159F">
        <w:rPr>
          <w:rFonts w:eastAsiaTheme="minorEastAsia"/>
          <w:color w:val="303030"/>
        </w:rPr>
        <w:t xml:space="preserve"> 9-11 år kr 2000,-</w:t>
      </w:r>
    </w:p>
    <w:p w14:paraId="2FDC5F52" w14:textId="35A31877" w:rsidR="2E46146D" w:rsidRDefault="2E46146D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Barnelag (U13) med 2 faste treninger pr uke kr 2500,-</w:t>
      </w:r>
    </w:p>
    <w:p w14:paraId="648863C3" w14:textId="2F75BF22" w:rsidR="47E07D83" w:rsidRDefault="47E07D83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 xml:space="preserve">Ungdomslag </w:t>
      </w:r>
      <w:r w:rsidR="693ED2F4" w:rsidRPr="361B159F">
        <w:rPr>
          <w:rFonts w:eastAsiaTheme="minorEastAsia"/>
          <w:color w:val="303030"/>
        </w:rPr>
        <w:t xml:space="preserve">(U14-U19) </w:t>
      </w:r>
      <w:r w:rsidRPr="361B159F">
        <w:rPr>
          <w:rFonts w:eastAsiaTheme="minorEastAsia"/>
          <w:color w:val="303030"/>
        </w:rPr>
        <w:t>med 2 faste treninger pr uke kr 3000,-</w:t>
      </w:r>
    </w:p>
    <w:p w14:paraId="618BE660" w14:textId="6C3637F0" w:rsidR="057686E2" w:rsidRDefault="057686E2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>U</w:t>
      </w:r>
      <w:r w:rsidR="47E07D83" w:rsidRPr="361B159F">
        <w:rPr>
          <w:rFonts w:eastAsiaTheme="minorEastAsia"/>
          <w:color w:val="303030"/>
        </w:rPr>
        <w:t xml:space="preserve">ngdomslag </w:t>
      </w:r>
      <w:r w:rsidR="51BDCAF2" w:rsidRPr="361B159F">
        <w:rPr>
          <w:rFonts w:eastAsiaTheme="minorEastAsia"/>
          <w:color w:val="303030"/>
        </w:rPr>
        <w:t xml:space="preserve">(U14-U19) </w:t>
      </w:r>
      <w:r w:rsidR="47E07D83" w:rsidRPr="361B159F">
        <w:rPr>
          <w:rFonts w:eastAsiaTheme="minorEastAsia"/>
          <w:color w:val="303030"/>
        </w:rPr>
        <w:t>med 3 faste treninger pr uk</w:t>
      </w:r>
      <w:r w:rsidR="6E5D6E67" w:rsidRPr="361B159F">
        <w:rPr>
          <w:rFonts w:eastAsiaTheme="minorEastAsia"/>
          <w:color w:val="303030"/>
        </w:rPr>
        <w:t xml:space="preserve">e </w:t>
      </w:r>
      <w:r w:rsidR="47E07D83" w:rsidRPr="361B159F">
        <w:rPr>
          <w:rFonts w:eastAsiaTheme="minorEastAsia"/>
          <w:color w:val="303030"/>
        </w:rPr>
        <w:t>kr 3500,-</w:t>
      </w:r>
    </w:p>
    <w:p w14:paraId="42D68624" w14:textId="175E68C5" w:rsidR="47E07D83" w:rsidRDefault="47E07D83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 xml:space="preserve">Seniorlag </w:t>
      </w:r>
      <w:r w:rsidR="5DF7CEAD" w:rsidRPr="361B159F">
        <w:rPr>
          <w:rFonts w:eastAsiaTheme="minorEastAsia"/>
          <w:color w:val="303030"/>
        </w:rPr>
        <w:t xml:space="preserve">med </w:t>
      </w:r>
      <w:r w:rsidR="0F69484A" w:rsidRPr="361B159F">
        <w:rPr>
          <w:rFonts w:eastAsiaTheme="minorEastAsia"/>
          <w:color w:val="303030"/>
        </w:rPr>
        <w:t>1</w:t>
      </w:r>
      <w:r w:rsidR="5DF7CEAD" w:rsidRPr="361B159F">
        <w:rPr>
          <w:rFonts w:eastAsiaTheme="minorEastAsia"/>
          <w:color w:val="303030"/>
        </w:rPr>
        <w:t xml:space="preserve"> fast trening pr uke </w:t>
      </w:r>
      <w:r w:rsidRPr="361B159F">
        <w:rPr>
          <w:rFonts w:eastAsiaTheme="minorEastAsia"/>
          <w:color w:val="303030"/>
        </w:rPr>
        <w:t>kr 1500,-</w:t>
      </w:r>
    </w:p>
    <w:p w14:paraId="2BC26586" w14:textId="7C55C9D7" w:rsidR="44B8B04B" w:rsidRDefault="44B8B04B" w:rsidP="361B159F">
      <w:pPr>
        <w:pStyle w:val="Listeavsnitt"/>
        <w:numPr>
          <w:ilvl w:val="1"/>
          <w:numId w:val="2"/>
        </w:numPr>
        <w:shd w:val="clear" w:color="auto" w:fill="FFFFFF" w:themeFill="background1"/>
        <w:spacing w:before="405" w:after="405"/>
        <w:rPr>
          <w:rFonts w:eastAsiaTheme="minorEastAsia"/>
          <w:color w:val="303030"/>
        </w:rPr>
      </w:pPr>
      <w:r w:rsidRPr="361B159F">
        <w:rPr>
          <w:rFonts w:eastAsiaTheme="minorEastAsia"/>
          <w:color w:val="303030"/>
        </w:rPr>
        <w:t xml:space="preserve">3x3 med 1 fast trening pr uke kr </w:t>
      </w:r>
      <w:r w:rsidR="3985C408" w:rsidRPr="361B159F">
        <w:rPr>
          <w:rFonts w:eastAsiaTheme="minorEastAsia"/>
          <w:color w:val="303030"/>
        </w:rPr>
        <w:t>10</w:t>
      </w:r>
      <w:r w:rsidRPr="361B159F">
        <w:rPr>
          <w:rFonts w:eastAsiaTheme="minorEastAsia"/>
          <w:color w:val="303030"/>
        </w:rPr>
        <w:t>00,-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01"/>
      </w:tblGrid>
      <w:tr w:rsidR="361B159F" w14:paraId="0C2ED2EB" w14:textId="77777777" w:rsidTr="361B159F">
        <w:trPr>
          <w:trHeight w:val="255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D4AC52" w14:textId="3D84FC9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20"/>
                <w:szCs w:val="20"/>
              </w:rPr>
              <w:t>Søs</w:t>
            </w:r>
            <w:r w:rsidR="74CE59C5" w:rsidRPr="361B159F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361B159F">
              <w:rPr>
                <w:rFonts w:ascii="Arial" w:eastAsia="Arial" w:hAnsi="Arial" w:cs="Arial"/>
                <w:sz w:val="20"/>
                <w:szCs w:val="20"/>
              </w:rPr>
              <w:t>enmoderasjon gis med 20% avslag p</w:t>
            </w:r>
            <w:r w:rsidR="3AA3DFBC" w:rsidRPr="361B159F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361B159F">
              <w:rPr>
                <w:rFonts w:ascii="Arial" w:eastAsia="Arial" w:hAnsi="Arial" w:cs="Arial"/>
                <w:sz w:val="20"/>
                <w:szCs w:val="20"/>
              </w:rPr>
              <w:t>yngre søsken</w:t>
            </w:r>
          </w:p>
        </w:tc>
      </w:tr>
    </w:tbl>
    <w:p w14:paraId="57086E4F" w14:textId="64CCA744" w:rsidR="361B159F" w:rsidRDefault="361B159F" w:rsidP="361B159F">
      <w:pPr>
        <w:shd w:val="clear" w:color="auto" w:fill="FFFFFF" w:themeFill="background1"/>
        <w:spacing w:before="405" w:after="405"/>
        <w:rPr>
          <w:rFonts w:eastAsiaTheme="minorEastAsia"/>
        </w:rPr>
      </w:pPr>
    </w:p>
    <w:p w14:paraId="08377DA5" w14:textId="7A7692F0" w:rsidR="361B159F" w:rsidRDefault="361B159F">
      <w:r>
        <w:br w:type="page"/>
      </w:r>
    </w:p>
    <w:p w14:paraId="495C5804" w14:textId="445320F3" w:rsidR="1D73F2CD" w:rsidRDefault="1D73F2CD" w:rsidP="361B159F">
      <w:pPr>
        <w:shd w:val="clear" w:color="auto" w:fill="FFFFFF" w:themeFill="background1"/>
        <w:spacing w:before="405" w:after="405"/>
        <w:rPr>
          <w:rFonts w:eastAsiaTheme="minorEastAsia"/>
        </w:rPr>
      </w:pPr>
      <w:r w:rsidRPr="361B159F">
        <w:rPr>
          <w:rFonts w:eastAsiaTheme="minorEastAsia"/>
        </w:rPr>
        <w:lastRenderedPageBreak/>
        <w:t>SAK 11 VEDTA KLUBBENS BUDSJETT SKIEN GHOSTS BASKETBALLKLUBB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051"/>
        <w:gridCol w:w="2089"/>
        <w:gridCol w:w="2090"/>
      </w:tblGrid>
      <w:tr w:rsidR="361B159F" w14:paraId="6F5B48F6" w14:textId="77777777" w:rsidTr="361B159F">
        <w:trPr>
          <w:trHeight w:val="270"/>
        </w:trPr>
        <w:tc>
          <w:tcPr>
            <w:tcW w:w="4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12453826" w14:textId="4E2FE63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Budsjett 2025 - Skien Basketballklubb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77169A6F" w14:textId="0A5DEBA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tcMar>
              <w:top w:w="15" w:type="dxa"/>
              <w:left w:w="15" w:type="dxa"/>
              <w:right w:w="15" w:type="dxa"/>
            </w:tcMar>
            <w:vAlign w:val="bottom"/>
          </w:tcPr>
          <w:p w14:paraId="2434F13C" w14:textId="09A2A0B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61B159F" w14:paraId="019E90DD" w14:textId="77777777" w:rsidTr="361B159F">
        <w:trPr>
          <w:trHeight w:val="255"/>
        </w:trPr>
        <w:tc>
          <w:tcPr>
            <w:tcW w:w="405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CA8F76" w14:textId="328319CB" w:rsidR="361B159F" w:rsidRDefault="361B159F"/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D61194" w14:textId="15CECD3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Regnskap 2024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2C036C" w14:textId="3FA4962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Budsjett 2025</w:t>
            </w:r>
          </w:p>
        </w:tc>
      </w:tr>
      <w:tr w:rsidR="361B159F" w14:paraId="235B1A9B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84F08A" w14:textId="2D31CD6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Balanseposter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6F5748" w14:textId="02F2584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A4D46C" w14:textId="545C18B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61B159F" w14:paraId="5251CAE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BB5A8" w14:textId="520A824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Bankkonto Sparebank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16B0D2" w14:textId="6232191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614785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728CFC1" w14:textId="0E0D90A5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361B159F" w14:paraId="5BAC6F55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B832C4B" w14:textId="018C768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Driftsinntekter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0A615E" w14:textId="72E6C08D" w:rsidR="361B159F" w:rsidRDefault="361B159F"/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E77551" w14:textId="06142EB9" w:rsidR="361B159F" w:rsidRDefault="361B159F"/>
        </w:tc>
      </w:tr>
      <w:tr w:rsidR="361B159F" w14:paraId="6024EDD3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E31710" w14:textId="21C9B98A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Medlemsavgift (medlem og treningsavgift)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B15475" w14:textId="0AADC86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405000,00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66BFFE5" w14:textId="27F5445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350000</w:t>
            </w:r>
          </w:p>
        </w:tc>
      </w:tr>
      <w:tr w:rsidR="361B159F" w14:paraId="04655F80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5CA257" w14:textId="71B7980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Sponsor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24137F" w14:textId="2CE835B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85000,00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DE9E1A" w14:textId="3A8564C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80000</w:t>
            </w:r>
          </w:p>
        </w:tc>
      </w:tr>
      <w:tr w:rsidR="361B159F" w14:paraId="362224A5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2FFE6E" w14:textId="0D5F471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offentlige midler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E48A07" w14:textId="7380382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231938,00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7228F3" w14:textId="66109A2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150000</w:t>
            </w:r>
          </w:p>
        </w:tc>
      </w:tr>
      <w:tr w:rsidR="361B159F" w14:paraId="20341F25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7D5435" w14:textId="4009B52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grasrotandel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E9999E" w14:textId="5CE9A1B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32380,00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F3FDE4" w14:textId="08F3C93E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</w:t>
            </w:r>
          </w:p>
        </w:tc>
      </w:tr>
      <w:tr w:rsidR="361B159F" w14:paraId="3F06CA52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60F0F1" w14:textId="5314C81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Tilskudd søkte midler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AA9C3" w14:textId="42A8E71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222618,00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1B7C26B" w14:textId="4091FB1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100000</w:t>
            </w:r>
          </w:p>
        </w:tc>
      </w:tr>
      <w:tr w:rsidR="361B159F" w14:paraId="4737DCB0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7AC687" w14:textId="507F9AA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Momskompensasjon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874CA6" w14:textId="7A05620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57352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547424" w14:textId="047E26F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50000</w:t>
            </w:r>
          </w:p>
        </w:tc>
      </w:tr>
      <w:tr w:rsidR="361B159F" w14:paraId="685D372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53E9C2" w14:textId="4DE1F6D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Hallvakt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6F9D6A" w14:textId="68248B1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C5ECCE" w14:textId="503D867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</w:t>
            </w:r>
          </w:p>
        </w:tc>
      </w:tr>
      <w:tr w:rsidR="361B159F" w14:paraId="78332EAE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5852C2" w14:textId="48DDA20C" w:rsidR="361B159F" w:rsidRDefault="361B159F" w:rsidP="361B159F">
            <w:pPr>
              <w:spacing w:after="0"/>
            </w:pPr>
            <w:proofErr w:type="spellStart"/>
            <w:r w:rsidRPr="361B159F">
              <w:rPr>
                <w:rFonts w:ascii="Arial" w:eastAsia="Arial" w:hAnsi="Arial" w:cs="Arial"/>
                <w:sz w:val="16"/>
                <w:szCs w:val="16"/>
              </w:rPr>
              <w:t>Innteker</w:t>
            </w:r>
            <w:proofErr w:type="spellEnd"/>
            <w:r w:rsidRPr="361B159F">
              <w:rPr>
                <w:rFonts w:ascii="Arial" w:eastAsia="Arial" w:hAnsi="Arial" w:cs="Arial"/>
                <w:sz w:val="16"/>
                <w:szCs w:val="16"/>
              </w:rPr>
              <w:t xml:space="preserve"> fra Arrangementer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FFD2A4" w14:textId="7D787A4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28100,00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B01D3F" w14:textId="6F26F91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</w:t>
            </w:r>
          </w:p>
        </w:tc>
      </w:tr>
      <w:tr w:rsidR="361B159F" w14:paraId="6993F2F4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74AE04" w14:textId="2330101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kiosksalg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99D33" w14:textId="49A2DF6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69921,00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1A5626" w14:textId="4493652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60000</w:t>
            </w:r>
          </w:p>
        </w:tc>
      </w:tr>
      <w:tr w:rsidR="361B159F" w14:paraId="7F28DEDD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D274D2" w14:textId="795BC68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draktsalg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00EC12" w14:textId="6BAA148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20275,00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4BFD46" w14:textId="7162489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361B159F" w14:paraId="54182E85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797509" w14:textId="00E3B46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Inntekter VIPPS Dugnad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B8C2ED" w14:textId="5BE97E9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20298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3F0585" w14:textId="5D7E7A2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361B159F" w14:paraId="5C7876EE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745680" w14:textId="73274E0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Driftsinntekter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BC2F6C" w14:textId="1A50106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1202882,00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6DCE9" w14:textId="23907FF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880000</w:t>
            </w:r>
          </w:p>
        </w:tc>
      </w:tr>
      <w:tr w:rsidR="361B159F" w14:paraId="3538DB7B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1D674F" w14:textId="7DDE455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Driftsutgifter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D2BA91" w14:textId="2F22E069" w:rsidR="361B159F" w:rsidRDefault="361B159F"/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02A275" w14:textId="51E49689" w:rsidR="361B159F" w:rsidRDefault="361B159F"/>
        </w:tc>
      </w:tr>
      <w:tr w:rsidR="361B159F" w14:paraId="60D87813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2073E" w14:textId="30DB808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fast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219816" w14:textId="51717A5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287850,00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591A5D" w14:textId="651BEC6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350000</w:t>
            </w:r>
          </w:p>
        </w:tc>
      </w:tr>
      <w:tr w:rsidR="361B159F" w14:paraId="244A60E4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E3D96A" w14:textId="0F4CD59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ekstra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7F3D54" w14:textId="0CD8F00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16806,00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993B0B" w14:textId="67727ED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50000</w:t>
            </w:r>
          </w:p>
        </w:tc>
      </w:tr>
      <w:tr w:rsidR="361B159F" w14:paraId="3BB2D2FE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C63FD3" w14:textId="1AE96D2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Trenerhonorar, klær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7AE581" w14:textId="2218C85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5270,00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955142" w14:textId="349E7B1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9500</w:t>
            </w:r>
          </w:p>
        </w:tc>
      </w:tr>
      <w:tr w:rsidR="361B159F" w14:paraId="25415D76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2EE274" w14:textId="4CA4A5B2" w:rsidR="361B159F" w:rsidRDefault="361B159F" w:rsidP="361B159F">
            <w:pPr>
              <w:spacing w:after="0"/>
            </w:pPr>
            <w:proofErr w:type="spellStart"/>
            <w:r w:rsidRPr="361B159F">
              <w:rPr>
                <w:rFonts w:ascii="Arial" w:eastAsia="Arial" w:hAnsi="Arial" w:cs="Arial"/>
                <w:sz w:val="16"/>
                <w:szCs w:val="16"/>
              </w:rPr>
              <w:t>Domerhonorar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69D96B" w14:textId="4BAB04F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64750,00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AAA26B" w14:textId="75035CC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65000</w:t>
            </w:r>
          </w:p>
        </w:tc>
      </w:tr>
      <w:tr w:rsidR="361B159F" w14:paraId="2A4D1D6A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86B40" w14:textId="1C2D2E0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Dommerhonorar sekretariat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E47D914" w14:textId="5A84A4B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21020,00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683E1A" w14:textId="33C766A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25000</w:t>
            </w:r>
          </w:p>
        </w:tc>
      </w:tr>
      <w:tr w:rsidR="361B159F" w14:paraId="020F5D1B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3F93E9" w14:textId="7F17EE62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Halleie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58835" w14:textId="1D6EB26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25592,00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4F0F5F" w14:textId="7A05353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25000</w:t>
            </w:r>
          </w:p>
        </w:tc>
      </w:tr>
      <w:tr w:rsidR="361B159F" w14:paraId="06E6EC5E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41FEF2" w14:textId="517C0D9D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Forsikring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3DA65A" w14:textId="7A68410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3838,00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C473F8" w14:textId="7F01206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</w:tr>
      <w:tr w:rsidR="361B159F" w14:paraId="5F5780B7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FE5137" w14:textId="03AECC24" w:rsidR="361B159F" w:rsidRDefault="361B159F" w:rsidP="361B159F">
            <w:pPr>
              <w:spacing w:after="0"/>
            </w:pPr>
            <w:proofErr w:type="spellStart"/>
            <w:r w:rsidRPr="361B159F">
              <w:rPr>
                <w:rFonts w:ascii="Arial" w:eastAsia="Arial" w:hAnsi="Arial" w:cs="Arial"/>
                <w:sz w:val="16"/>
                <w:szCs w:val="16"/>
              </w:rPr>
              <w:t>Innventar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FD414F" w14:textId="60DBF25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16139,00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BA8BCD" w14:textId="4B6B8CA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10000</w:t>
            </w:r>
          </w:p>
        </w:tc>
      </w:tr>
      <w:tr w:rsidR="361B159F" w14:paraId="2D1E12EA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524032" w14:textId="2B7F8724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Utstyr, sportslig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106EF7" w14:textId="0715A3F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15964,00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E6D065" w14:textId="1A2A66C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50000</w:t>
            </w:r>
          </w:p>
        </w:tc>
      </w:tr>
      <w:tr w:rsidR="361B159F" w14:paraId="76BD5409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0AC8DF9" w14:textId="58AB7B61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Medlemsavgift (lisenser)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BC38E6" w14:textId="5FC773B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4558,00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23F835" w14:textId="23A9AC7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</w:tr>
      <w:tr w:rsidR="361B159F" w14:paraId="42FB8733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89DBB" w14:textId="49669985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Arrangementer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EF2963" w14:textId="0CDB313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34764,00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58DAC8" w14:textId="634FEEC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30000</w:t>
            </w:r>
          </w:p>
        </w:tc>
      </w:tr>
      <w:tr w:rsidR="361B159F" w14:paraId="604628A8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D8FAD8" w14:textId="641CA070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Administrasjon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359A5B" w14:textId="7118B53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9607,00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264777" w14:textId="65CFE75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10000</w:t>
            </w:r>
          </w:p>
        </w:tc>
      </w:tr>
      <w:tr w:rsidR="361B159F" w14:paraId="1692C169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08103" w14:textId="022F8DE6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Videresalg kiosk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6DF04A" w14:textId="1765F46A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14712,00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DF517C" w14:textId="62E7F384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15000</w:t>
            </w:r>
          </w:p>
        </w:tc>
      </w:tr>
      <w:tr w:rsidR="361B159F" w14:paraId="4F92FF72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8BD2B6A" w14:textId="3898CB6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Videresalg drakter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BA7EE8" w14:textId="0ED9CB3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35300,00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20A2D9" w14:textId="0253AD9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361B159F" w14:paraId="79C3DD4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262D28" w14:textId="7EFEA478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Kurs og opplæring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EEDD135" w14:textId="4D814A72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13700,00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349A43" w14:textId="3B0F32A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20000</w:t>
            </w:r>
          </w:p>
        </w:tc>
      </w:tr>
      <w:tr w:rsidR="361B159F" w14:paraId="569F81C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AF43E4" w14:textId="7331D8E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Kostnader cuper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C01316" w14:textId="28677A3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FB667E" w14:textId="133AEED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100000</w:t>
            </w:r>
          </w:p>
        </w:tc>
      </w:tr>
      <w:tr w:rsidR="361B159F" w14:paraId="5BFAA2E9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29D65" w14:textId="2298BDC7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Serieavgift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F4AC61" w14:textId="1F8ABDD8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65006,00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B2153A" w14:textId="047B7AF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80000</w:t>
            </w:r>
          </w:p>
        </w:tc>
      </w:tr>
      <w:tr w:rsidR="361B159F" w14:paraId="7961C3E8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26A30E" w14:textId="7B9FBBD3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NM avgift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F6D54A3" w14:textId="3DB30B7F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24709,00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081B82" w14:textId="0C2B524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25000</w:t>
            </w:r>
          </w:p>
        </w:tc>
      </w:tr>
      <w:tr w:rsidR="361B159F" w14:paraId="3AF1333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183DD1" w14:textId="380FEE0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NBBF Kostnader administrasjon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30D22" w14:textId="5E6040E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4440,00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D54FB35" w14:textId="196A8743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</w:tr>
      <w:tr w:rsidR="361B159F" w14:paraId="3DCA95FD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27913F" w14:textId="7AC5CAAB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Dugnad overført til lagkontoer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64317CD" w14:textId="22A7803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19758,00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234001" w14:textId="492A437D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  <w:tr w:rsidR="361B159F" w14:paraId="6FF6A7D1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7261BE" w14:textId="2270D3FC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Driftskostnader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D1C90E" w14:textId="014A5F05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683783,00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CB3ED0" w14:textId="0561F747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878500</w:t>
            </w:r>
          </w:p>
        </w:tc>
      </w:tr>
      <w:tr w:rsidR="361B159F" w14:paraId="166F4389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A2D541" w14:textId="4D1014C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Finansposter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8BD209" w14:textId="37BFA09C" w:rsidR="361B159F" w:rsidRDefault="361B159F"/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E1B3EE" w14:textId="61347144" w:rsidR="361B159F" w:rsidRDefault="361B159F"/>
        </w:tc>
      </w:tr>
      <w:tr w:rsidR="361B159F" w14:paraId="17C2AEDD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AFB506" w14:textId="6EB36DAF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Renteinntekter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883710" w14:textId="6E4911D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60402" w14:textId="2576E72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</w:tr>
      <w:tr w:rsidR="361B159F" w14:paraId="3B69D776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8F22D8" w14:textId="3DDF7D7E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Bankgebyr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E890C" w14:textId="42B2140C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1546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6AD00" w14:textId="2BE6F01B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1700</w:t>
            </w:r>
          </w:p>
        </w:tc>
      </w:tr>
      <w:tr w:rsidR="361B159F" w14:paraId="37890536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E7F3A2" w14:textId="31B8A559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SUM Finansposter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C9F9F0" w14:textId="2965A526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1430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E1A8EF" w14:textId="2072A491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</w:tr>
      <w:tr w:rsidR="361B159F" w14:paraId="137DEB40" w14:textId="77777777" w:rsidTr="361B159F">
        <w:trPr>
          <w:trHeight w:val="255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F7F4A1" w14:textId="7F441215" w:rsidR="361B159F" w:rsidRDefault="361B159F" w:rsidP="361B159F">
            <w:pPr>
              <w:spacing w:after="0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Driftsresultat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0C2852" w14:textId="010DA2A0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517669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911109" w14:textId="57D8BB09" w:rsidR="361B159F" w:rsidRDefault="361B159F" w:rsidP="361B159F">
            <w:pPr>
              <w:spacing w:after="0"/>
              <w:jc w:val="right"/>
            </w:pPr>
            <w:r w:rsidRPr="361B159F"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</w:tr>
    </w:tbl>
    <w:p w14:paraId="5AF3554E" w14:textId="69AD4851" w:rsidR="361B159F" w:rsidRDefault="361B159F" w:rsidP="361B159F">
      <w:pPr>
        <w:shd w:val="clear" w:color="auto" w:fill="FFFFFF" w:themeFill="background1"/>
        <w:spacing w:before="405" w:after="405"/>
        <w:rPr>
          <w:rFonts w:eastAsiaTheme="minorEastAsia"/>
        </w:rPr>
      </w:pPr>
    </w:p>
    <w:p w14:paraId="39FD27F1" w14:textId="34E3FF86" w:rsidR="3D367556" w:rsidRPr="00132450" w:rsidRDefault="3D367556" w:rsidP="361B159F">
      <w:pPr>
        <w:rPr>
          <w:rFonts w:eastAsiaTheme="minorEastAsia"/>
          <w:b/>
          <w:bCs/>
        </w:rPr>
      </w:pPr>
      <w:r w:rsidRPr="00132450">
        <w:rPr>
          <w:rFonts w:eastAsiaTheme="minorEastAsia"/>
          <w:b/>
          <w:bCs/>
        </w:rPr>
        <w:t>SAK 1</w:t>
      </w:r>
      <w:r w:rsidR="1FA21AD9" w:rsidRPr="00132450">
        <w:rPr>
          <w:rFonts w:eastAsiaTheme="minorEastAsia"/>
          <w:b/>
          <w:bCs/>
        </w:rPr>
        <w:t>2 FORSLAG OG SAKER</w:t>
      </w:r>
    </w:p>
    <w:p w14:paraId="028F2EE9" w14:textId="605267E0" w:rsidR="1FA21AD9" w:rsidRDefault="1FA21AD9" w:rsidP="361B159F">
      <w:pPr>
        <w:rPr>
          <w:rFonts w:eastAsiaTheme="minorEastAsia"/>
          <w:color w:val="222222"/>
        </w:rPr>
      </w:pPr>
      <w:r w:rsidRPr="361B159F">
        <w:rPr>
          <w:rFonts w:eastAsiaTheme="minorEastAsia"/>
          <w:color w:val="222222"/>
          <w:u w:val="single"/>
        </w:rPr>
        <w:t xml:space="preserve">12 A) </w:t>
      </w:r>
      <w:r w:rsidR="3D367556" w:rsidRPr="361B159F">
        <w:rPr>
          <w:rFonts w:eastAsiaTheme="minorEastAsia"/>
          <w:color w:val="222222"/>
          <w:u w:val="single"/>
        </w:rPr>
        <w:t>Endring av lov om Skien basketballklubb</w:t>
      </w:r>
    </w:p>
    <w:p w14:paraId="6379A08B" w14:textId="253620D7" w:rsidR="3D367556" w:rsidRDefault="3D367556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222222"/>
        </w:rPr>
      </w:pPr>
      <w:r w:rsidRPr="361B159F">
        <w:rPr>
          <w:rFonts w:eastAsiaTheme="minorEastAsia"/>
          <w:color w:val="222222"/>
        </w:rPr>
        <w:t>Det foreslås en endring av lov om Skien basketballklubb § 16, punkt 14, bokstav a)</w:t>
      </w:r>
    </w:p>
    <w:p w14:paraId="1F2776FB" w14:textId="1F2AE041" w:rsidR="361B159F" w:rsidRDefault="361B159F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222222"/>
        </w:rPr>
      </w:pPr>
    </w:p>
    <w:p w14:paraId="418C2B66" w14:textId="0237248D" w:rsidR="3D367556" w:rsidRDefault="3D367556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«Styre med leder, nestleder, 3 styremedlemmer 1 varamedlem».</w:t>
      </w:r>
    </w:p>
    <w:p w14:paraId="065E14AB" w14:textId="40B27238" w:rsidR="361B159F" w:rsidRDefault="361B159F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</w:p>
    <w:p w14:paraId="51CDC285" w14:textId="09D3210E" w:rsidR="0B82912B" w:rsidRDefault="0B82912B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 xml:space="preserve">Det ble angivelig vedtatt på årsmøtet </w:t>
      </w:r>
      <w:r w:rsidR="579227FF" w:rsidRPr="361B159F">
        <w:rPr>
          <w:rFonts w:eastAsiaTheme="minorEastAsia"/>
          <w:color w:val="000000" w:themeColor="text1"/>
        </w:rPr>
        <w:t xml:space="preserve">i 2022 </w:t>
      </w:r>
      <w:r w:rsidRPr="361B159F">
        <w:rPr>
          <w:rFonts w:eastAsiaTheme="minorEastAsia"/>
          <w:color w:val="000000" w:themeColor="text1"/>
        </w:rPr>
        <w:t>at styret skulle endres til «Styre med leder, nestleder, 5 styremedlemmer 1 varamedlem». Loven er derimot ikke endret og det foreligger ikke protokoll fra d</w:t>
      </w:r>
      <w:r w:rsidR="1BB50506" w:rsidRPr="361B159F">
        <w:rPr>
          <w:rFonts w:eastAsiaTheme="minorEastAsia"/>
          <w:color w:val="000000" w:themeColor="text1"/>
        </w:rPr>
        <w:t>ette årsmøtet. Det legges dermed inn for ordens skyld et forslag om å endre/beholde lovens tekst.</w:t>
      </w:r>
    </w:p>
    <w:p w14:paraId="09CA962A" w14:textId="6DFB4EE5" w:rsidR="361B159F" w:rsidRDefault="361B159F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</w:p>
    <w:p w14:paraId="1AECDE92" w14:textId="4E68BBC5" w:rsidR="361B159F" w:rsidRDefault="361B159F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</w:p>
    <w:p w14:paraId="6FE2D621" w14:textId="12304705" w:rsidR="3D367556" w:rsidRDefault="3D367556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Foreslås endret til:</w:t>
      </w:r>
    </w:p>
    <w:p w14:paraId="0CFCBDE1" w14:textId="71291FF8" w:rsidR="361B159F" w:rsidRDefault="361B159F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</w:p>
    <w:p w14:paraId="24F844FF" w14:textId="5E68BE50" w:rsidR="3D367556" w:rsidRDefault="3D367556" w:rsidP="361B159F">
      <w:pPr>
        <w:shd w:val="clear" w:color="auto" w:fill="FFFFFF" w:themeFill="background1"/>
        <w:spacing w:after="0" w:line="240" w:lineRule="auto"/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 xml:space="preserve">«Styre med leder, nestleder, </w:t>
      </w:r>
      <w:r w:rsidR="4D943E1E" w:rsidRPr="361B159F">
        <w:rPr>
          <w:rFonts w:eastAsiaTheme="minorEastAsia"/>
          <w:color w:val="000000" w:themeColor="text1"/>
        </w:rPr>
        <w:t>3</w:t>
      </w:r>
      <w:r w:rsidRPr="361B159F">
        <w:rPr>
          <w:rFonts w:eastAsiaTheme="minorEastAsia"/>
          <w:color w:val="000000" w:themeColor="text1"/>
        </w:rPr>
        <w:t xml:space="preserve"> styremedlemmer 1 varamedlem».</w:t>
      </w:r>
    </w:p>
    <w:p w14:paraId="7B4AE4E0" w14:textId="5877FB69" w:rsidR="361B159F" w:rsidRDefault="361B159F" w:rsidP="361B159F">
      <w:pPr>
        <w:rPr>
          <w:rFonts w:eastAsiaTheme="minorEastAsia"/>
        </w:rPr>
      </w:pPr>
    </w:p>
    <w:p w14:paraId="59097579" w14:textId="02E057EA" w:rsidR="361B159F" w:rsidRDefault="361B159F" w:rsidP="361B159F">
      <w:pPr>
        <w:rPr>
          <w:rFonts w:eastAsiaTheme="minorEastAsia"/>
        </w:rPr>
      </w:pPr>
    </w:p>
    <w:p w14:paraId="4CA03DB8" w14:textId="7E5C0D71" w:rsidR="29339BD0" w:rsidRPr="00132450" w:rsidRDefault="29339BD0" w:rsidP="361B159F">
      <w:pPr>
        <w:rPr>
          <w:rFonts w:eastAsiaTheme="minorEastAsia"/>
          <w:b/>
          <w:bCs/>
        </w:rPr>
      </w:pPr>
      <w:r w:rsidRPr="00132450">
        <w:rPr>
          <w:rFonts w:eastAsiaTheme="minorEastAsia"/>
          <w:b/>
          <w:bCs/>
        </w:rPr>
        <w:t>SAK 1</w:t>
      </w:r>
      <w:r w:rsidR="0F28769C" w:rsidRPr="00132450">
        <w:rPr>
          <w:rFonts w:eastAsiaTheme="minorEastAsia"/>
          <w:b/>
          <w:bCs/>
        </w:rPr>
        <w:t>4</w:t>
      </w:r>
      <w:r w:rsidRPr="00132450">
        <w:rPr>
          <w:rFonts w:eastAsiaTheme="minorEastAsia"/>
          <w:b/>
          <w:bCs/>
        </w:rPr>
        <w:t xml:space="preserve"> VALG AV STYRE</w:t>
      </w:r>
    </w:p>
    <w:p w14:paraId="24F7EC80" w14:textId="2D87B145" w:rsidR="29339BD0" w:rsidRDefault="29339BD0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 xml:space="preserve">Årsmøtet skal foreta følgende valg: </w:t>
      </w:r>
    </w:p>
    <w:p w14:paraId="08621C90" w14:textId="3896EFF9" w:rsidR="29339BD0" w:rsidRDefault="29339BD0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 xml:space="preserve">a) Styre med leder, nestleder, </w:t>
      </w:r>
      <w:r w:rsidR="474B9229" w:rsidRPr="361B159F">
        <w:rPr>
          <w:rFonts w:eastAsiaTheme="minorEastAsia"/>
          <w:color w:val="000000" w:themeColor="text1"/>
        </w:rPr>
        <w:t>3</w:t>
      </w:r>
      <w:r w:rsidRPr="361B159F">
        <w:rPr>
          <w:rFonts w:eastAsiaTheme="minorEastAsia"/>
          <w:color w:val="000000" w:themeColor="text1"/>
        </w:rPr>
        <w:t xml:space="preserve"> styremedlemmer 1 varamedlem. b) Kontrollutvalg med 2 medlemmer og 1 varamedlem. c) Representanter til ting og møter i de organisasjonsledd idrettslaget har representasjonsrett eller gi styret fullmakt til å oppnevne representantene. d) Valgkomité med leder, to medlemmer og ett varamedlem.</w:t>
      </w:r>
    </w:p>
    <w:p w14:paraId="42B78CCE" w14:textId="1719892E" w:rsidR="361B159F" w:rsidRDefault="361B159F" w:rsidP="361B159F">
      <w:pPr>
        <w:rPr>
          <w:rFonts w:eastAsiaTheme="minorEastAsia"/>
          <w:color w:val="000000" w:themeColor="text1"/>
        </w:rPr>
      </w:pPr>
    </w:p>
    <w:p w14:paraId="515F1BAF" w14:textId="6527F768" w:rsidR="29339BD0" w:rsidRDefault="29339BD0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a)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5"/>
        <w:gridCol w:w="2910"/>
        <w:gridCol w:w="2175"/>
      </w:tblGrid>
      <w:tr w:rsidR="361B159F" w14:paraId="5F97F656" w14:textId="77777777" w:rsidTr="361B159F">
        <w:trPr>
          <w:trHeight w:val="300"/>
        </w:trPr>
        <w:tc>
          <w:tcPr>
            <w:tcW w:w="27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580F341" w14:textId="0F1F8ECC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Styreverv:</w:t>
            </w:r>
          </w:p>
        </w:tc>
        <w:tc>
          <w:tcPr>
            <w:tcW w:w="291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8C6B073" w14:textId="4C999477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Navn: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53E3580" w14:textId="6854EFBD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Velges for:</w:t>
            </w:r>
          </w:p>
        </w:tc>
      </w:tr>
      <w:tr w:rsidR="361B159F" w14:paraId="716AA197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4CF1B696" w14:textId="0F71A2C2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Styreleder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6ED9F8BA" w14:textId="23A6170A" w:rsidR="361B159F" w:rsidRPr="00132450" w:rsidRDefault="00132450" w:rsidP="361B159F">
            <w:pPr>
              <w:rPr>
                <w:rFonts w:eastAsiaTheme="minorEastAsia"/>
                <w:i/>
                <w:iCs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6A75163E" w14:textId="0B1F88E3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  <w:tr w:rsidR="361B159F" w14:paraId="68FC1C8C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714F5B46" w14:textId="09AED360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Nestleder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262BF23F" w14:textId="46231A21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1062DCB4" w14:textId="4DBD4A1A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  <w:tr w:rsidR="361B159F" w14:paraId="0AA2A127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3613ABD3" w14:textId="2DC58462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Styremedlem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356A578" w14:textId="4BAE3F8D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68C42AF0" w14:textId="424CDC8C" w:rsidR="60ECBB98" w:rsidRDefault="60ECBB98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2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  <w:tr w:rsidR="361B159F" w14:paraId="23775583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71C7E5A2" w14:textId="5F40E4DD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Styremedlem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37D1F28D" w14:textId="76C8DCB6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4995C1E1" w14:textId="35BC9E9D" w:rsidR="60ECBB98" w:rsidRDefault="60ECBB98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2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  <w:tr w:rsidR="361B159F" w14:paraId="6480B29A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1A6114D2" w14:textId="1F169C09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Styremedlem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7D70FA3A" w14:textId="12C81FD1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65EFA89C" w14:textId="03A9F2A4" w:rsidR="78723907" w:rsidRDefault="78723907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  <w:tr w:rsidR="361B159F" w14:paraId="672DA376" w14:textId="77777777" w:rsidTr="361B159F">
        <w:trPr>
          <w:trHeight w:val="300"/>
        </w:trPr>
        <w:tc>
          <w:tcPr>
            <w:tcW w:w="2775" w:type="dxa"/>
            <w:tcMar>
              <w:left w:w="105" w:type="dxa"/>
              <w:right w:w="105" w:type="dxa"/>
            </w:tcMar>
          </w:tcPr>
          <w:p w14:paraId="1DD5D50B" w14:textId="7AD5C85E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Varamedlem</w:t>
            </w:r>
          </w:p>
        </w:tc>
        <w:tc>
          <w:tcPr>
            <w:tcW w:w="2910" w:type="dxa"/>
            <w:tcMar>
              <w:left w:w="105" w:type="dxa"/>
              <w:right w:w="105" w:type="dxa"/>
            </w:tcMar>
          </w:tcPr>
          <w:p w14:paraId="113EE437" w14:textId="22794568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20F546B6" w14:textId="20493EE8" w:rsidR="615E8353" w:rsidRDefault="615E8353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2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</w:tbl>
    <w:p w14:paraId="661C0650" w14:textId="2B50CCBA" w:rsidR="361B159F" w:rsidRDefault="361B159F" w:rsidP="361B159F">
      <w:pPr>
        <w:rPr>
          <w:rFonts w:eastAsiaTheme="minorEastAsia"/>
          <w:color w:val="000000" w:themeColor="text1"/>
        </w:rPr>
      </w:pPr>
    </w:p>
    <w:p w14:paraId="093DA6CF" w14:textId="4445EBF0" w:rsidR="4EBF3093" w:rsidRDefault="4EBF3093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b)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50"/>
        <w:gridCol w:w="2175"/>
      </w:tblGrid>
      <w:tr w:rsidR="361B159F" w14:paraId="3DECDC12" w14:textId="77777777" w:rsidTr="361B159F">
        <w:trPr>
          <w:trHeight w:val="300"/>
        </w:trPr>
        <w:tc>
          <w:tcPr>
            <w:tcW w:w="283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51C309F" w14:textId="1289BD0E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Verv:</w:t>
            </w:r>
          </w:p>
        </w:tc>
        <w:tc>
          <w:tcPr>
            <w:tcW w:w="285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CF4E294" w14:textId="5C66DC95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Navn: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84F72E0" w14:textId="383C7302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Velges for:</w:t>
            </w:r>
          </w:p>
        </w:tc>
      </w:tr>
      <w:tr w:rsidR="361B159F" w14:paraId="158F84CD" w14:textId="77777777" w:rsidTr="361B159F">
        <w:trPr>
          <w:trHeight w:val="300"/>
        </w:trPr>
        <w:tc>
          <w:tcPr>
            <w:tcW w:w="2835" w:type="dxa"/>
            <w:tcMar>
              <w:left w:w="105" w:type="dxa"/>
              <w:right w:w="105" w:type="dxa"/>
            </w:tcMar>
          </w:tcPr>
          <w:p w14:paraId="3D26EB0E" w14:textId="4C24DCA2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Kontrollutvalgsmedlem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2FD5204D" w14:textId="21686E44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03BE352E" w14:textId="18817860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  <w:tr w:rsidR="361B159F" w14:paraId="1BE4F367" w14:textId="77777777" w:rsidTr="361B159F">
        <w:trPr>
          <w:trHeight w:val="300"/>
        </w:trPr>
        <w:tc>
          <w:tcPr>
            <w:tcW w:w="2835" w:type="dxa"/>
            <w:tcMar>
              <w:left w:w="105" w:type="dxa"/>
              <w:right w:w="105" w:type="dxa"/>
            </w:tcMar>
          </w:tcPr>
          <w:p w14:paraId="2F161645" w14:textId="43A2188B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Kontrollutvalgsmedlem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4D506D65" w14:textId="3E5AE51E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0FF55CB0" w14:textId="764990A7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  <w:tr w:rsidR="361B159F" w14:paraId="37D7EB74" w14:textId="77777777" w:rsidTr="361B159F">
        <w:trPr>
          <w:trHeight w:val="300"/>
        </w:trPr>
        <w:tc>
          <w:tcPr>
            <w:tcW w:w="2835" w:type="dxa"/>
            <w:tcMar>
              <w:left w:w="105" w:type="dxa"/>
              <w:right w:w="105" w:type="dxa"/>
            </w:tcMar>
          </w:tcPr>
          <w:p w14:paraId="5E6F7FBF" w14:textId="570E53DF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Varamedlem</w:t>
            </w:r>
          </w:p>
        </w:tc>
        <w:tc>
          <w:tcPr>
            <w:tcW w:w="2850" w:type="dxa"/>
            <w:tcMar>
              <w:left w:w="105" w:type="dxa"/>
              <w:right w:w="105" w:type="dxa"/>
            </w:tcMar>
          </w:tcPr>
          <w:p w14:paraId="1E8C0D5B" w14:textId="40149580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23640E03" w14:textId="0B272628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</w:tbl>
    <w:p w14:paraId="318D3520" w14:textId="4CE9C6B5" w:rsidR="361B159F" w:rsidRDefault="361B159F" w:rsidP="361B159F">
      <w:pPr>
        <w:rPr>
          <w:rFonts w:eastAsiaTheme="minorEastAsia"/>
          <w:color w:val="000000" w:themeColor="text1"/>
        </w:rPr>
      </w:pPr>
    </w:p>
    <w:p w14:paraId="649379AD" w14:textId="4FF414F8" w:rsidR="4EBF3093" w:rsidRDefault="4EBF3093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lastRenderedPageBreak/>
        <w:t>c) Styret gis fullmakt til å oppnevne representanter til ting og møter i de organisasjonsledd idrettslaget har representasjonsrett.</w:t>
      </w:r>
    </w:p>
    <w:p w14:paraId="10B80BFC" w14:textId="057D60AB" w:rsidR="361B159F" w:rsidRDefault="361B159F" w:rsidP="361B159F">
      <w:pPr>
        <w:rPr>
          <w:rFonts w:eastAsiaTheme="minorEastAsia"/>
        </w:rPr>
      </w:pPr>
    </w:p>
    <w:p w14:paraId="633FAFB0" w14:textId="32E9B0C6" w:rsidR="4CD2B19F" w:rsidRDefault="4CD2B19F" w:rsidP="361B159F">
      <w:pPr>
        <w:rPr>
          <w:rFonts w:eastAsiaTheme="minorEastAsia"/>
          <w:color w:val="000000" w:themeColor="text1"/>
        </w:rPr>
      </w:pPr>
      <w:r w:rsidRPr="361B159F">
        <w:rPr>
          <w:rFonts w:eastAsiaTheme="minorEastAsia"/>
          <w:color w:val="000000" w:themeColor="text1"/>
        </w:rPr>
        <w:t>d)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2700"/>
        <w:gridCol w:w="2175"/>
      </w:tblGrid>
      <w:tr w:rsidR="361B159F" w14:paraId="0BCD0B8D" w14:textId="77777777" w:rsidTr="361B159F">
        <w:trPr>
          <w:trHeight w:val="300"/>
        </w:trPr>
        <w:tc>
          <w:tcPr>
            <w:tcW w:w="298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130B723" w14:textId="68108F51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Verv:</w:t>
            </w:r>
          </w:p>
        </w:tc>
        <w:tc>
          <w:tcPr>
            <w:tcW w:w="2700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2CA56BC" w14:textId="4887A206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Navn:</w:t>
            </w:r>
          </w:p>
        </w:tc>
        <w:tc>
          <w:tcPr>
            <w:tcW w:w="2175" w:type="dxa"/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8303361" w14:textId="6F057E5F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Velges for:</w:t>
            </w:r>
          </w:p>
        </w:tc>
      </w:tr>
      <w:tr w:rsidR="361B159F" w14:paraId="06D04680" w14:textId="77777777" w:rsidTr="361B159F">
        <w:trPr>
          <w:trHeight w:val="300"/>
        </w:trPr>
        <w:tc>
          <w:tcPr>
            <w:tcW w:w="2985" w:type="dxa"/>
            <w:tcMar>
              <w:left w:w="105" w:type="dxa"/>
              <w:right w:w="105" w:type="dxa"/>
            </w:tcMar>
          </w:tcPr>
          <w:p w14:paraId="7CACA809" w14:textId="0B65224C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Valgkomite leder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</w:tcPr>
          <w:p w14:paraId="0AABA377" w14:textId="70B83506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1BF9C091" w14:textId="1D028951" w:rsidR="56A3B9A4" w:rsidRDefault="56A3B9A4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2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  <w:tr w:rsidR="361B159F" w14:paraId="2DFC3A42" w14:textId="77777777" w:rsidTr="361B159F">
        <w:trPr>
          <w:trHeight w:val="300"/>
        </w:trPr>
        <w:tc>
          <w:tcPr>
            <w:tcW w:w="2985" w:type="dxa"/>
            <w:tcMar>
              <w:left w:w="105" w:type="dxa"/>
              <w:right w:w="105" w:type="dxa"/>
            </w:tcMar>
          </w:tcPr>
          <w:p w14:paraId="15CFEA4B" w14:textId="7F0B0FA6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Valgkomite medlem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</w:tcPr>
          <w:p w14:paraId="7CBD0C01" w14:textId="65D72C1A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789555A3" w14:textId="53422B9F" w:rsidR="6340C72B" w:rsidRDefault="6340C72B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  <w:tr w:rsidR="361B159F" w14:paraId="32377691" w14:textId="77777777" w:rsidTr="361B159F">
        <w:trPr>
          <w:trHeight w:val="300"/>
        </w:trPr>
        <w:tc>
          <w:tcPr>
            <w:tcW w:w="2985" w:type="dxa"/>
            <w:tcMar>
              <w:left w:w="105" w:type="dxa"/>
              <w:right w:w="105" w:type="dxa"/>
            </w:tcMar>
          </w:tcPr>
          <w:p w14:paraId="0FA3798F" w14:textId="70CAA220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Valgkomite medlem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</w:tcPr>
          <w:p w14:paraId="20B99B19" w14:textId="0AC3C448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4B01F122" w14:textId="2D1083C2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1 år</w:t>
            </w:r>
          </w:p>
        </w:tc>
      </w:tr>
      <w:tr w:rsidR="361B159F" w14:paraId="720CFE55" w14:textId="77777777" w:rsidTr="361B159F">
        <w:trPr>
          <w:trHeight w:val="300"/>
        </w:trPr>
        <w:tc>
          <w:tcPr>
            <w:tcW w:w="2985" w:type="dxa"/>
            <w:tcMar>
              <w:left w:w="105" w:type="dxa"/>
              <w:right w:w="105" w:type="dxa"/>
            </w:tcMar>
          </w:tcPr>
          <w:p w14:paraId="6A288C98" w14:textId="16DB1533" w:rsidR="361B159F" w:rsidRDefault="361B159F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Valgkomite varamedlem</w:t>
            </w:r>
          </w:p>
        </w:tc>
        <w:tc>
          <w:tcPr>
            <w:tcW w:w="2700" w:type="dxa"/>
            <w:tcMar>
              <w:left w:w="105" w:type="dxa"/>
              <w:right w:w="105" w:type="dxa"/>
            </w:tcMar>
          </w:tcPr>
          <w:p w14:paraId="3E90A4DF" w14:textId="134DA1AD" w:rsidR="361B159F" w:rsidRDefault="00132450" w:rsidP="361B159F">
            <w:pPr>
              <w:rPr>
                <w:rFonts w:eastAsiaTheme="minorEastAsia"/>
              </w:rPr>
            </w:pPr>
            <w:r w:rsidRPr="00132450">
              <w:rPr>
                <w:rFonts w:eastAsiaTheme="minorEastAsia"/>
                <w:i/>
                <w:iCs/>
              </w:rPr>
              <w:t>Ettersendes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</w:tcPr>
          <w:p w14:paraId="63F4AC00" w14:textId="021D9D51" w:rsidR="55A117D6" w:rsidRDefault="55A117D6" w:rsidP="361B159F">
            <w:pPr>
              <w:rPr>
                <w:rFonts w:eastAsiaTheme="minorEastAsia"/>
              </w:rPr>
            </w:pPr>
            <w:r w:rsidRPr="361B159F">
              <w:rPr>
                <w:rFonts w:eastAsiaTheme="minorEastAsia"/>
              </w:rPr>
              <w:t>2</w:t>
            </w:r>
            <w:r w:rsidR="361B159F" w:rsidRPr="361B159F">
              <w:rPr>
                <w:rFonts w:eastAsiaTheme="minorEastAsia"/>
              </w:rPr>
              <w:t xml:space="preserve"> år</w:t>
            </w:r>
          </w:p>
        </w:tc>
      </w:tr>
    </w:tbl>
    <w:p w14:paraId="16D67F4B" w14:textId="3F8AA7C9" w:rsidR="361B159F" w:rsidRDefault="361B159F" w:rsidP="361B159F">
      <w:pPr>
        <w:rPr>
          <w:rFonts w:eastAsiaTheme="minorEastAsia"/>
          <w:color w:val="000000" w:themeColor="text1"/>
        </w:rPr>
      </w:pPr>
    </w:p>
    <w:p w14:paraId="601A599A" w14:textId="417E2924" w:rsidR="361B159F" w:rsidRDefault="361B159F" w:rsidP="361B159F">
      <w:pPr>
        <w:rPr>
          <w:rFonts w:eastAsiaTheme="minorEastAsia"/>
        </w:rPr>
      </w:pPr>
    </w:p>
    <w:p w14:paraId="33AF3736" w14:textId="43C81AE7" w:rsidR="02C36ACE" w:rsidRDefault="02C36ACE" w:rsidP="361B159F">
      <w:pPr>
        <w:rPr>
          <w:rFonts w:eastAsiaTheme="minorEastAsia"/>
        </w:rPr>
      </w:pPr>
      <w:r w:rsidRPr="361B159F">
        <w:rPr>
          <w:rFonts w:eastAsiaTheme="minorEastAsia"/>
        </w:rPr>
        <w:t>Vedlegg</w:t>
      </w:r>
    </w:p>
    <w:p w14:paraId="5405ACA1" w14:textId="1A8F39A2" w:rsidR="02C36ACE" w:rsidRDefault="02C36ACE" w:rsidP="361B159F">
      <w:pPr>
        <w:rPr>
          <w:rFonts w:eastAsiaTheme="minorEastAsia"/>
        </w:rPr>
      </w:pPr>
      <w:hyperlink r:id="rId8">
        <w:r w:rsidRPr="361B159F">
          <w:rPr>
            <w:rStyle w:val="Hyperkobling"/>
            <w:rFonts w:eastAsiaTheme="minorEastAsia"/>
          </w:rPr>
          <w:t>Lov-for-Skien-Basketballklubb-11.06.21.pdf</w:t>
        </w:r>
      </w:hyperlink>
    </w:p>
    <w:p w14:paraId="3BDCB2E8" w14:textId="01DDE204" w:rsidR="70144692" w:rsidRDefault="70144692" w:rsidP="361B159F">
      <w:pPr>
        <w:rPr>
          <w:rFonts w:ascii="Calibri" w:eastAsia="Calibri" w:hAnsi="Calibri" w:cs="Calibri"/>
        </w:rPr>
      </w:pPr>
      <w:hyperlink r:id="rId9">
        <w:r w:rsidRPr="361B159F">
          <w:rPr>
            <w:rStyle w:val="Hyperkobling"/>
            <w:rFonts w:ascii="Calibri" w:eastAsia="Calibri" w:hAnsi="Calibri" w:cs="Calibri"/>
          </w:rPr>
          <w:t>SPORTSPLAN</w:t>
        </w:r>
      </w:hyperlink>
    </w:p>
    <w:p w14:paraId="117A926B" w14:textId="215735AB" w:rsidR="70144692" w:rsidRDefault="70144692" w:rsidP="361B159F">
      <w:pPr>
        <w:rPr>
          <w:rFonts w:ascii="Calibri" w:eastAsia="Calibri" w:hAnsi="Calibri" w:cs="Calibri"/>
        </w:rPr>
      </w:pPr>
      <w:hyperlink r:id="rId10">
        <w:r w:rsidRPr="361B159F">
          <w:rPr>
            <w:rStyle w:val="Hyperkobling"/>
            <w:rFonts w:ascii="Calibri" w:eastAsia="Calibri" w:hAnsi="Calibri" w:cs="Calibri"/>
          </w:rPr>
          <w:t>Sportsplan-vedlegg-utviklingstrapp.pdf</w:t>
        </w:r>
      </w:hyperlink>
    </w:p>
    <w:p w14:paraId="0EC1D998" w14:textId="5963444F" w:rsidR="70144692" w:rsidRDefault="70144692" w:rsidP="361B159F">
      <w:pPr>
        <w:rPr>
          <w:rFonts w:ascii="Calibri" w:eastAsia="Calibri" w:hAnsi="Calibri" w:cs="Calibri"/>
        </w:rPr>
      </w:pPr>
      <w:hyperlink r:id="rId11">
        <w:r w:rsidRPr="361B159F">
          <w:rPr>
            <w:rStyle w:val="Hyperkobling"/>
            <w:rFonts w:ascii="Calibri" w:eastAsia="Calibri" w:hAnsi="Calibri" w:cs="Calibri"/>
          </w:rPr>
          <w:t>Sportsplan-vedlegg-skadefri.pdf</w:t>
        </w:r>
      </w:hyperlink>
    </w:p>
    <w:sectPr w:rsidR="701446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3D3EC" w14:textId="77777777" w:rsidR="000F2252" w:rsidRDefault="000F2252" w:rsidP="000F2252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0F2252" w:rsidRDefault="000F2252" w:rsidP="000F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1B159F" w14:paraId="2B90926F" w14:textId="77777777" w:rsidTr="361B159F">
      <w:trPr>
        <w:trHeight w:val="300"/>
      </w:trPr>
      <w:tc>
        <w:tcPr>
          <w:tcW w:w="3020" w:type="dxa"/>
        </w:tcPr>
        <w:p w14:paraId="0CE7A2CF" w14:textId="2D126515" w:rsidR="361B159F" w:rsidRDefault="361B159F" w:rsidP="361B159F">
          <w:pPr>
            <w:pStyle w:val="Topptekst"/>
            <w:ind w:left="-115"/>
          </w:pPr>
        </w:p>
      </w:tc>
      <w:tc>
        <w:tcPr>
          <w:tcW w:w="3020" w:type="dxa"/>
        </w:tcPr>
        <w:p w14:paraId="169B3306" w14:textId="6FAF7B95" w:rsidR="361B159F" w:rsidRDefault="361B159F" w:rsidP="361B159F">
          <w:pPr>
            <w:pStyle w:val="Topptekst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66E7D">
            <w:rPr>
              <w:noProof/>
            </w:rPr>
            <w:t>1</w:t>
          </w:r>
          <w:r>
            <w:fldChar w:fldCharType="end"/>
          </w:r>
        </w:p>
      </w:tc>
      <w:tc>
        <w:tcPr>
          <w:tcW w:w="3020" w:type="dxa"/>
        </w:tcPr>
        <w:p w14:paraId="00B8BE01" w14:textId="368FB321" w:rsidR="361B159F" w:rsidRDefault="361B159F" w:rsidP="361B159F">
          <w:pPr>
            <w:pStyle w:val="Topptekst"/>
            <w:ind w:right="-115"/>
            <w:jc w:val="right"/>
          </w:pPr>
        </w:p>
      </w:tc>
    </w:tr>
  </w:tbl>
  <w:p w14:paraId="578C4157" w14:textId="683527EA" w:rsidR="361B159F" w:rsidRDefault="361B159F" w:rsidP="361B15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B00A" w14:textId="77777777" w:rsidR="000F2252" w:rsidRDefault="000F2252" w:rsidP="000F2252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0F2252" w:rsidRDefault="000F2252" w:rsidP="000F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1B159F" w14:paraId="3A5C6891" w14:textId="77777777" w:rsidTr="361B159F">
      <w:trPr>
        <w:trHeight w:val="300"/>
      </w:trPr>
      <w:tc>
        <w:tcPr>
          <w:tcW w:w="3020" w:type="dxa"/>
        </w:tcPr>
        <w:p w14:paraId="1B93FC1F" w14:textId="29D35D10" w:rsidR="361B159F" w:rsidRDefault="361B159F" w:rsidP="361B159F">
          <w:pPr>
            <w:pStyle w:val="Topptekst"/>
            <w:ind w:left="-115"/>
          </w:pPr>
        </w:p>
      </w:tc>
      <w:tc>
        <w:tcPr>
          <w:tcW w:w="3020" w:type="dxa"/>
        </w:tcPr>
        <w:p w14:paraId="1CAB2345" w14:textId="0FC9C10A" w:rsidR="361B159F" w:rsidRDefault="361B159F" w:rsidP="361B159F">
          <w:pPr>
            <w:pStyle w:val="Topptekst"/>
            <w:jc w:val="center"/>
          </w:pPr>
        </w:p>
      </w:tc>
      <w:tc>
        <w:tcPr>
          <w:tcW w:w="3020" w:type="dxa"/>
        </w:tcPr>
        <w:p w14:paraId="34AC4585" w14:textId="22B916DE" w:rsidR="361B159F" w:rsidRDefault="361B159F" w:rsidP="361B159F">
          <w:pPr>
            <w:pStyle w:val="Topptekst"/>
            <w:ind w:right="-115"/>
            <w:jc w:val="right"/>
          </w:pPr>
        </w:p>
      </w:tc>
    </w:tr>
  </w:tbl>
  <w:p w14:paraId="23BD9DE4" w14:textId="63085060" w:rsidR="361B159F" w:rsidRDefault="361B159F" w:rsidP="361B15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6AE00"/>
    <w:multiLevelType w:val="hybridMultilevel"/>
    <w:tmpl w:val="83A4C102"/>
    <w:lvl w:ilvl="0" w:tplc="1B6A0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8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E6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EB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C0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8CA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EE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EB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43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064E"/>
    <w:multiLevelType w:val="hybridMultilevel"/>
    <w:tmpl w:val="AD2E4D9A"/>
    <w:lvl w:ilvl="0" w:tplc="916AF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81B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48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C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A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E7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C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1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EC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778B"/>
    <w:multiLevelType w:val="hybridMultilevel"/>
    <w:tmpl w:val="00CE19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104949">
    <w:abstractNumId w:val="0"/>
  </w:num>
  <w:num w:numId="2" w16cid:durableId="287977274">
    <w:abstractNumId w:val="1"/>
  </w:num>
  <w:num w:numId="3" w16cid:durableId="190887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52"/>
    <w:rsid w:val="00007B9A"/>
    <w:rsid w:val="000407A0"/>
    <w:rsid w:val="00066E7D"/>
    <w:rsid w:val="00071AE4"/>
    <w:rsid w:val="000F2252"/>
    <w:rsid w:val="001221B6"/>
    <w:rsid w:val="00132450"/>
    <w:rsid w:val="0013541F"/>
    <w:rsid w:val="001570D8"/>
    <w:rsid w:val="001D287F"/>
    <w:rsid w:val="00260EFF"/>
    <w:rsid w:val="003137F3"/>
    <w:rsid w:val="003F42B2"/>
    <w:rsid w:val="0054364C"/>
    <w:rsid w:val="008B27E1"/>
    <w:rsid w:val="008E5A9B"/>
    <w:rsid w:val="00A55CE6"/>
    <w:rsid w:val="00AA60FF"/>
    <w:rsid w:val="00AC1106"/>
    <w:rsid w:val="00B37391"/>
    <w:rsid w:val="00BE3B82"/>
    <w:rsid w:val="00CC0ACE"/>
    <w:rsid w:val="00CE6AE5"/>
    <w:rsid w:val="00D62EA5"/>
    <w:rsid w:val="00EF0214"/>
    <w:rsid w:val="01647E65"/>
    <w:rsid w:val="0197BD03"/>
    <w:rsid w:val="02B63820"/>
    <w:rsid w:val="02C36ACE"/>
    <w:rsid w:val="02C9A62B"/>
    <w:rsid w:val="03147C6E"/>
    <w:rsid w:val="0321841B"/>
    <w:rsid w:val="037BD83A"/>
    <w:rsid w:val="03A5C8E3"/>
    <w:rsid w:val="03BEDA88"/>
    <w:rsid w:val="03D8CE31"/>
    <w:rsid w:val="03FE7333"/>
    <w:rsid w:val="043D7E2C"/>
    <w:rsid w:val="04BC8C17"/>
    <w:rsid w:val="0537351A"/>
    <w:rsid w:val="057686E2"/>
    <w:rsid w:val="05889379"/>
    <w:rsid w:val="05E96629"/>
    <w:rsid w:val="05F3CB2B"/>
    <w:rsid w:val="076C1AB2"/>
    <w:rsid w:val="07AA1A3F"/>
    <w:rsid w:val="07BE819F"/>
    <w:rsid w:val="092D7A0D"/>
    <w:rsid w:val="09339301"/>
    <w:rsid w:val="093C90EB"/>
    <w:rsid w:val="094999D1"/>
    <w:rsid w:val="0A04E3B8"/>
    <w:rsid w:val="0AB0701B"/>
    <w:rsid w:val="0AE99755"/>
    <w:rsid w:val="0B09ADBF"/>
    <w:rsid w:val="0B202E70"/>
    <w:rsid w:val="0B21C643"/>
    <w:rsid w:val="0B2F48EB"/>
    <w:rsid w:val="0B82912B"/>
    <w:rsid w:val="0BE06FCB"/>
    <w:rsid w:val="0C22A68E"/>
    <w:rsid w:val="0C53D9BC"/>
    <w:rsid w:val="0C85B5FB"/>
    <w:rsid w:val="0C990097"/>
    <w:rsid w:val="0CB41617"/>
    <w:rsid w:val="0CC36933"/>
    <w:rsid w:val="0CEDE3CB"/>
    <w:rsid w:val="0E07E89A"/>
    <w:rsid w:val="0E12A753"/>
    <w:rsid w:val="0E500860"/>
    <w:rsid w:val="0E8EE58C"/>
    <w:rsid w:val="0E990505"/>
    <w:rsid w:val="0ECA6575"/>
    <w:rsid w:val="0F25A49F"/>
    <w:rsid w:val="0F28769C"/>
    <w:rsid w:val="0F5CE0D4"/>
    <w:rsid w:val="0F69484A"/>
    <w:rsid w:val="10260212"/>
    <w:rsid w:val="104A552D"/>
    <w:rsid w:val="10935FBE"/>
    <w:rsid w:val="10A7277A"/>
    <w:rsid w:val="113B14CE"/>
    <w:rsid w:val="11467AB2"/>
    <w:rsid w:val="11CF9379"/>
    <w:rsid w:val="121BC25E"/>
    <w:rsid w:val="1297EE8E"/>
    <w:rsid w:val="12ABAF3E"/>
    <w:rsid w:val="12DFB8F6"/>
    <w:rsid w:val="1427F49C"/>
    <w:rsid w:val="144845BF"/>
    <w:rsid w:val="1465D66E"/>
    <w:rsid w:val="146B52BB"/>
    <w:rsid w:val="147F8EAD"/>
    <w:rsid w:val="15517AC3"/>
    <w:rsid w:val="15885F92"/>
    <w:rsid w:val="15A8D85B"/>
    <w:rsid w:val="1603099E"/>
    <w:rsid w:val="163E1CA5"/>
    <w:rsid w:val="168EC2C2"/>
    <w:rsid w:val="16CCE4A5"/>
    <w:rsid w:val="16FDB0DE"/>
    <w:rsid w:val="1723D43F"/>
    <w:rsid w:val="173E4B43"/>
    <w:rsid w:val="175CFDBC"/>
    <w:rsid w:val="17917C79"/>
    <w:rsid w:val="18607989"/>
    <w:rsid w:val="193AB764"/>
    <w:rsid w:val="197D1F18"/>
    <w:rsid w:val="19BFA64E"/>
    <w:rsid w:val="1A9D2643"/>
    <w:rsid w:val="1ACA5C91"/>
    <w:rsid w:val="1AE069B9"/>
    <w:rsid w:val="1AF5E56A"/>
    <w:rsid w:val="1AFE297A"/>
    <w:rsid w:val="1B09D0A0"/>
    <w:rsid w:val="1B8EF763"/>
    <w:rsid w:val="1BB50506"/>
    <w:rsid w:val="1C00C059"/>
    <w:rsid w:val="1C6F54AE"/>
    <w:rsid w:val="1D5DF3EC"/>
    <w:rsid w:val="1D73F2CD"/>
    <w:rsid w:val="1D879764"/>
    <w:rsid w:val="1DC2780A"/>
    <w:rsid w:val="1E1BDD9E"/>
    <w:rsid w:val="1E44F975"/>
    <w:rsid w:val="1EEFF662"/>
    <w:rsid w:val="1F473C98"/>
    <w:rsid w:val="1FA21AD9"/>
    <w:rsid w:val="1FD4BF64"/>
    <w:rsid w:val="212273CE"/>
    <w:rsid w:val="216AA788"/>
    <w:rsid w:val="21B1CD95"/>
    <w:rsid w:val="228A5552"/>
    <w:rsid w:val="22968049"/>
    <w:rsid w:val="229DEAEE"/>
    <w:rsid w:val="22AE2F64"/>
    <w:rsid w:val="2333AE8B"/>
    <w:rsid w:val="239F49ED"/>
    <w:rsid w:val="23A7DF64"/>
    <w:rsid w:val="23DCAF78"/>
    <w:rsid w:val="243989D9"/>
    <w:rsid w:val="24FBB762"/>
    <w:rsid w:val="26228569"/>
    <w:rsid w:val="26313A1F"/>
    <w:rsid w:val="2644A72A"/>
    <w:rsid w:val="27019F5B"/>
    <w:rsid w:val="273588D6"/>
    <w:rsid w:val="28523A61"/>
    <w:rsid w:val="285F1560"/>
    <w:rsid w:val="286B3FF3"/>
    <w:rsid w:val="2877131F"/>
    <w:rsid w:val="28B53BC2"/>
    <w:rsid w:val="28EB7181"/>
    <w:rsid w:val="29339BD0"/>
    <w:rsid w:val="29679943"/>
    <w:rsid w:val="296F2445"/>
    <w:rsid w:val="297D3D14"/>
    <w:rsid w:val="2ADD3D42"/>
    <w:rsid w:val="2B05DD79"/>
    <w:rsid w:val="2C40201C"/>
    <w:rsid w:val="2C4687C5"/>
    <w:rsid w:val="2C921450"/>
    <w:rsid w:val="2CD42E31"/>
    <w:rsid w:val="2D2BD086"/>
    <w:rsid w:val="2D3F6F99"/>
    <w:rsid w:val="2D457802"/>
    <w:rsid w:val="2D5717C1"/>
    <w:rsid w:val="2D932544"/>
    <w:rsid w:val="2DA716D9"/>
    <w:rsid w:val="2E46146D"/>
    <w:rsid w:val="2E74C678"/>
    <w:rsid w:val="2EDE0BCD"/>
    <w:rsid w:val="2EFB5FED"/>
    <w:rsid w:val="2F21F27F"/>
    <w:rsid w:val="2FC13A12"/>
    <w:rsid w:val="30198E5C"/>
    <w:rsid w:val="30655746"/>
    <w:rsid w:val="3127C86F"/>
    <w:rsid w:val="313C60FD"/>
    <w:rsid w:val="316DBD0E"/>
    <w:rsid w:val="31801671"/>
    <w:rsid w:val="318D0782"/>
    <w:rsid w:val="33497BAB"/>
    <w:rsid w:val="33F4E19D"/>
    <w:rsid w:val="34578E72"/>
    <w:rsid w:val="3566C182"/>
    <w:rsid w:val="358143BA"/>
    <w:rsid w:val="35A136DF"/>
    <w:rsid w:val="35C37ECD"/>
    <w:rsid w:val="361B159F"/>
    <w:rsid w:val="36B8B8F8"/>
    <w:rsid w:val="36F74515"/>
    <w:rsid w:val="37B6B6CD"/>
    <w:rsid w:val="37EABE59"/>
    <w:rsid w:val="38671743"/>
    <w:rsid w:val="3870F80D"/>
    <w:rsid w:val="38A79A74"/>
    <w:rsid w:val="39477ADD"/>
    <w:rsid w:val="3985C408"/>
    <w:rsid w:val="3A615C55"/>
    <w:rsid w:val="3A6EC76C"/>
    <w:rsid w:val="3AA3DFBC"/>
    <w:rsid w:val="3B01B7A9"/>
    <w:rsid w:val="3B138891"/>
    <w:rsid w:val="3B1F239A"/>
    <w:rsid w:val="3BAA0774"/>
    <w:rsid w:val="3C5953A0"/>
    <w:rsid w:val="3D05C500"/>
    <w:rsid w:val="3D367556"/>
    <w:rsid w:val="3D4445F9"/>
    <w:rsid w:val="3E8C3424"/>
    <w:rsid w:val="3EF26885"/>
    <w:rsid w:val="3F7049EC"/>
    <w:rsid w:val="3FBEDD29"/>
    <w:rsid w:val="40EBD142"/>
    <w:rsid w:val="428386ED"/>
    <w:rsid w:val="4297CD58"/>
    <w:rsid w:val="42B2211F"/>
    <w:rsid w:val="42FFE3DF"/>
    <w:rsid w:val="431A0666"/>
    <w:rsid w:val="434F59A6"/>
    <w:rsid w:val="44A305CF"/>
    <w:rsid w:val="44B8B04B"/>
    <w:rsid w:val="44CD7DA9"/>
    <w:rsid w:val="44D69F83"/>
    <w:rsid w:val="44FB7FEA"/>
    <w:rsid w:val="45204CB4"/>
    <w:rsid w:val="454532FD"/>
    <w:rsid w:val="45EE0843"/>
    <w:rsid w:val="474B9229"/>
    <w:rsid w:val="474F21CC"/>
    <w:rsid w:val="47579368"/>
    <w:rsid w:val="47677644"/>
    <w:rsid w:val="47AA0269"/>
    <w:rsid w:val="47C08365"/>
    <w:rsid w:val="47E07D83"/>
    <w:rsid w:val="48CE6D95"/>
    <w:rsid w:val="4A05118B"/>
    <w:rsid w:val="4A086B9D"/>
    <w:rsid w:val="4A138FF1"/>
    <w:rsid w:val="4ABC1482"/>
    <w:rsid w:val="4AF2697C"/>
    <w:rsid w:val="4AF8E959"/>
    <w:rsid w:val="4B217BB3"/>
    <w:rsid w:val="4B487FDC"/>
    <w:rsid w:val="4B55E23A"/>
    <w:rsid w:val="4CD2B19F"/>
    <w:rsid w:val="4D69BD25"/>
    <w:rsid w:val="4D943E1E"/>
    <w:rsid w:val="4DD48BA9"/>
    <w:rsid w:val="4DDBB738"/>
    <w:rsid w:val="4E3F22E0"/>
    <w:rsid w:val="4EBF3093"/>
    <w:rsid w:val="4F41EA89"/>
    <w:rsid w:val="4F7C867D"/>
    <w:rsid w:val="4FC7C049"/>
    <w:rsid w:val="4FFDF987"/>
    <w:rsid w:val="50985E39"/>
    <w:rsid w:val="50A5CACA"/>
    <w:rsid w:val="50C41667"/>
    <w:rsid w:val="50CA49B9"/>
    <w:rsid w:val="50E3A2F0"/>
    <w:rsid w:val="50F62605"/>
    <w:rsid w:val="513CD966"/>
    <w:rsid w:val="518A9B8F"/>
    <w:rsid w:val="51BDCAF2"/>
    <w:rsid w:val="52164478"/>
    <w:rsid w:val="524ED18D"/>
    <w:rsid w:val="52B4FEEB"/>
    <w:rsid w:val="530B115B"/>
    <w:rsid w:val="537D6CB8"/>
    <w:rsid w:val="53E3D390"/>
    <w:rsid w:val="53E74FC4"/>
    <w:rsid w:val="545B4984"/>
    <w:rsid w:val="54A6777E"/>
    <w:rsid w:val="55A117D6"/>
    <w:rsid w:val="55BE1D28"/>
    <w:rsid w:val="55C1B1E6"/>
    <w:rsid w:val="55ECB665"/>
    <w:rsid w:val="56A1CCAB"/>
    <w:rsid w:val="56A3B9A4"/>
    <w:rsid w:val="5775A262"/>
    <w:rsid w:val="579227FF"/>
    <w:rsid w:val="57C0A0B6"/>
    <w:rsid w:val="589E0AA9"/>
    <w:rsid w:val="59CB8CD2"/>
    <w:rsid w:val="59E286B4"/>
    <w:rsid w:val="5A592EF9"/>
    <w:rsid w:val="5B23335E"/>
    <w:rsid w:val="5B6B27EF"/>
    <w:rsid w:val="5BBE63C0"/>
    <w:rsid w:val="5BCAF15E"/>
    <w:rsid w:val="5BDEF837"/>
    <w:rsid w:val="5BE337FC"/>
    <w:rsid w:val="5CD0C710"/>
    <w:rsid w:val="5D5C4953"/>
    <w:rsid w:val="5D771327"/>
    <w:rsid w:val="5D7A6803"/>
    <w:rsid w:val="5DD09A01"/>
    <w:rsid w:val="5DF7CEAD"/>
    <w:rsid w:val="5E8D13B8"/>
    <w:rsid w:val="5EA5B905"/>
    <w:rsid w:val="5ED1CB41"/>
    <w:rsid w:val="605E7EDF"/>
    <w:rsid w:val="60CA5846"/>
    <w:rsid w:val="60ECBB98"/>
    <w:rsid w:val="615E8353"/>
    <w:rsid w:val="61748858"/>
    <w:rsid w:val="61921BCF"/>
    <w:rsid w:val="61989765"/>
    <w:rsid w:val="62289563"/>
    <w:rsid w:val="622DB85E"/>
    <w:rsid w:val="6275BF0F"/>
    <w:rsid w:val="62B07F94"/>
    <w:rsid w:val="631B0E88"/>
    <w:rsid w:val="632F89E0"/>
    <w:rsid w:val="6340C72B"/>
    <w:rsid w:val="637BEC79"/>
    <w:rsid w:val="6403D077"/>
    <w:rsid w:val="641349A1"/>
    <w:rsid w:val="64925747"/>
    <w:rsid w:val="64C6729B"/>
    <w:rsid w:val="65207BDF"/>
    <w:rsid w:val="6588215C"/>
    <w:rsid w:val="65B0A3A4"/>
    <w:rsid w:val="65DF9EEF"/>
    <w:rsid w:val="66CBD0FB"/>
    <w:rsid w:val="66FE8FA6"/>
    <w:rsid w:val="6702B78B"/>
    <w:rsid w:val="670376F8"/>
    <w:rsid w:val="67985C04"/>
    <w:rsid w:val="67B7E087"/>
    <w:rsid w:val="67CD10A2"/>
    <w:rsid w:val="68466398"/>
    <w:rsid w:val="68960ED8"/>
    <w:rsid w:val="68B95549"/>
    <w:rsid w:val="690E9727"/>
    <w:rsid w:val="693ED2F4"/>
    <w:rsid w:val="6993A5E3"/>
    <w:rsid w:val="69EE15AA"/>
    <w:rsid w:val="6A389F8D"/>
    <w:rsid w:val="6AAEE8B8"/>
    <w:rsid w:val="6AC346A4"/>
    <w:rsid w:val="6ACEEE00"/>
    <w:rsid w:val="6B1A2661"/>
    <w:rsid w:val="6B25E1D7"/>
    <w:rsid w:val="6B6C3507"/>
    <w:rsid w:val="6B97908E"/>
    <w:rsid w:val="6BB720BC"/>
    <w:rsid w:val="6D68B163"/>
    <w:rsid w:val="6D74639E"/>
    <w:rsid w:val="6D753349"/>
    <w:rsid w:val="6DEE0403"/>
    <w:rsid w:val="6E5D6E67"/>
    <w:rsid w:val="6E644DF7"/>
    <w:rsid w:val="6E76845A"/>
    <w:rsid w:val="6E99F172"/>
    <w:rsid w:val="6EC6CE88"/>
    <w:rsid w:val="6EE6DD8E"/>
    <w:rsid w:val="6F53C85D"/>
    <w:rsid w:val="6F7A8508"/>
    <w:rsid w:val="6FA4CAD9"/>
    <w:rsid w:val="6FB7FC9D"/>
    <w:rsid w:val="6FBA56C1"/>
    <w:rsid w:val="6FBE2BFB"/>
    <w:rsid w:val="70144692"/>
    <w:rsid w:val="7054AC44"/>
    <w:rsid w:val="706AC4AA"/>
    <w:rsid w:val="7116A695"/>
    <w:rsid w:val="71EBB8D7"/>
    <w:rsid w:val="71F634D2"/>
    <w:rsid w:val="72174860"/>
    <w:rsid w:val="72316282"/>
    <w:rsid w:val="723CE872"/>
    <w:rsid w:val="724AC083"/>
    <w:rsid w:val="724F34E9"/>
    <w:rsid w:val="726C91B9"/>
    <w:rsid w:val="729D5A25"/>
    <w:rsid w:val="72DD5FD1"/>
    <w:rsid w:val="73806D1D"/>
    <w:rsid w:val="73C9BB10"/>
    <w:rsid w:val="73E21D08"/>
    <w:rsid w:val="74116161"/>
    <w:rsid w:val="74A9EF48"/>
    <w:rsid w:val="74AF5AD7"/>
    <w:rsid w:val="74BA9382"/>
    <w:rsid w:val="74C58FEF"/>
    <w:rsid w:val="74CE59C5"/>
    <w:rsid w:val="74DB4989"/>
    <w:rsid w:val="7543E884"/>
    <w:rsid w:val="7594BD8C"/>
    <w:rsid w:val="76A6F142"/>
    <w:rsid w:val="76E5265A"/>
    <w:rsid w:val="7795C4A3"/>
    <w:rsid w:val="77BF4326"/>
    <w:rsid w:val="781AD278"/>
    <w:rsid w:val="78723907"/>
    <w:rsid w:val="787757B4"/>
    <w:rsid w:val="78EC0227"/>
    <w:rsid w:val="78EF02ED"/>
    <w:rsid w:val="79C4CCBF"/>
    <w:rsid w:val="7A950C75"/>
    <w:rsid w:val="7B36B4BD"/>
    <w:rsid w:val="7BC0E2C6"/>
    <w:rsid w:val="7BDBBB10"/>
    <w:rsid w:val="7BDC0273"/>
    <w:rsid w:val="7BDCC4BB"/>
    <w:rsid w:val="7BED32BC"/>
    <w:rsid w:val="7C5233FC"/>
    <w:rsid w:val="7CB7DAF6"/>
    <w:rsid w:val="7D1806B3"/>
    <w:rsid w:val="7D3FF66B"/>
    <w:rsid w:val="7DD7D89F"/>
    <w:rsid w:val="7EB39024"/>
    <w:rsid w:val="7F29D349"/>
    <w:rsid w:val="7FFDF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CC0"/>
  <w15:chartTrackingRefBased/>
  <w15:docId w15:val="{61B6964F-566C-4FCF-8AAD-ED1ADFA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F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2252"/>
  </w:style>
  <w:style w:type="paragraph" w:styleId="Bunntekst">
    <w:name w:val="footer"/>
    <w:basedOn w:val="Normal"/>
    <w:link w:val="BunntekstTegn"/>
    <w:uiPriority w:val="99"/>
    <w:unhideWhenUsed/>
    <w:rsid w:val="000F2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2252"/>
  </w:style>
  <w:style w:type="paragraph" w:styleId="Listeavsnitt">
    <w:name w:val="List Paragraph"/>
    <w:basedOn w:val="Normal"/>
    <w:uiPriority w:val="34"/>
    <w:qFormat/>
    <w:rsid w:val="001D287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361B159F"/>
    <w:rPr>
      <w:color w:val="0563C1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osts.no/wp-content/uploads/2022/03/Lov-for-Skien-Basketballklubb-11.06.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hosts.no/wp-content/uploads/2024/06/Sportsplan-vedlegg-skadefri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hosts.no/wp-content/uploads/2024/06/Sportsplan-vedlegg-utviklingstrap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hosts.no/wp-content/uploads/2024/06/Sportsplan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2688</Words>
  <Characters>14250</Characters>
  <Application>Microsoft Office Word</Application>
  <DocSecurity>0</DocSecurity>
  <Lines>118</Lines>
  <Paragraphs>33</Paragraphs>
  <ScaleCrop>false</ScaleCrop>
  <Company>ITG</Company>
  <LinksUpToDate>false</LinksUpToDate>
  <CharactersWithSpaces>16905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Arnesen</dc:creator>
  <cp:keywords/>
  <dc:description/>
  <cp:lastModifiedBy>Stine Arnesen</cp:lastModifiedBy>
  <cp:revision>14</cp:revision>
  <dcterms:created xsi:type="dcterms:W3CDTF">2025-02-03T09:50:00Z</dcterms:created>
  <dcterms:modified xsi:type="dcterms:W3CDTF">2025-02-17T13:20:00Z</dcterms:modified>
</cp:coreProperties>
</file>